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E1444" w14:textId="3B3E1D79" w:rsidR="00B57860" w:rsidRPr="00552FE8" w:rsidRDefault="006A6A62" w:rsidP="006A6A62">
      <w:pPr>
        <w:tabs>
          <w:tab w:val="right" w:pos="9072"/>
        </w:tabs>
        <w:jc w:val="both"/>
        <w:rPr>
          <w:rFonts w:ascii="Arial" w:eastAsia="宋体" w:hAnsi="Arial" w:cs="Arial"/>
          <w:b/>
          <w:sz w:val="24"/>
          <w:szCs w:val="24"/>
          <w:lang w:eastAsia="zh-CN"/>
        </w:rPr>
      </w:pPr>
      <w:bookmarkStart w:id="0" w:name="Title"/>
      <w:bookmarkStart w:id="1" w:name="DocumentFor"/>
      <w:bookmarkEnd w:id="0"/>
      <w:bookmarkEnd w:id="1"/>
      <w:r w:rsidRPr="006A6A62">
        <w:rPr>
          <w:rFonts w:ascii="Arial" w:eastAsia="宋体" w:hAnsi="Arial" w:cs="Arial"/>
          <w:b/>
          <w:sz w:val="24"/>
          <w:szCs w:val="24"/>
          <w:lang w:eastAsia="zh-CN"/>
        </w:rPr>
        <w:t>3GPP TSG-RAN WG</w:t>
      </w:r>
      <w:bookmarkStart w:id="2" w:name="OLE_LINK245"/>
      <w:bookmarkStart w:id="3" w:name="OLE_LINK246"/>
      <w:r w:rsidRPr="006A6A62">
        <w:rPr>
          <w:rFonts w:ascii="Arial" w:eastAsia="宋体" w:hAnsi="Arial" w:cs="Arial"/>
          <w:b/>
          <w:sz w:val="24"/>
          <w:szCs w:val="24"/>
          <w:lang w:eastAsia="zh-CN"/>
        </w:rPr>
        <w:t>4 M</w:t>
      </w:r>
      <w:bookmarkEnd w:id="2"/>
      <w:bookmarkEnd w:id="3"/>
      <w:r w:rsidRPr="006A6A62">
        <w:rPr>
          <w:rFonts w:ascii="Arial" w:eastAsia="宋体" w:hAnsi="Arial" w:cs="Arial"/>
          <w:b/>
          <w:sz w:val="24"/>
          <w:szCs w:val="24"/>
          <w:lang w:eastAsia="zh-CN"/>
        </w:rPr>
        <w:t xml:space="preserve">eeting </w:t>
      </w:r>
      <w:r w:rsidR="0041413E" w:rsidRPr="0041413E">
        <w:rPr>
          <w:rFonts w:ascii="Arial" w:eastAsia="宋体" w:hAnsi="Arial" w:cs="Arial"/>
          <w:b/>
          <w:sz w:val="24"/>
          <w:szCs w:val="24"/>
          <w:lang w:eastAsia="zh-CN"/>
        </w:rPr>
        <w:t>#11</w:t>
      </w:r>
      <w:r w:rsidR="000C6DB3">
        <w:rPr>
          <w:rFonts w:ascii="Arial" w:eastAsia="宋体" w:hAnsi="Arial" w:cs="Arial"/>
          <w:b/>
          <w:sz w:val="24"/>
          <w:szCs w:val="24"/>
          <w:lang w:eastAsia="zh-CN"/>
        </w:rPr>
        <w:t>1</w:t>
      </w:r>
      <w:r w:rsidRPr="006A6A62">
        <w:rPr>
          <w:rFonts w:ascii="Arial" w:hAnsi="Arial"/>
          <w:b/>
          <w:sz w:val="24"/>
        </w:rPr>
        <w:tab/>
      </w:r>
      <w:r w:rsidR="0017105E" w:rsidRPr="0017105E">
        <w:rPr>
          <w:rFonts w:ascii="Arial" w:eastAsia="宋体" w:hAnsi="Arial" w:cs="Arial"/>
          <w:b/>
          <w:sz w:val="24"/>
          <w:szCs w:val="24"/>
          <w:lang w:eastAsia="zh-CN"/>
        </w:rPr>
        <w:t>R4-2408237</w:t>
      </w:r>
    </w:p>
    <w:p w14:paraId="66641ADF" w14:textId="082A40E3" w:rsidR="006A6A62" w:rsidRDefault="000C6DB3" w:rsidP="006A6A62">
      <w:pPr>
        <w:pStyle w:val="ab"/>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0C6DB3">
        <w:rPr>
          <w:rFonts w:ascii="Arial" w:eastAsia="宋体" w:hAnsi="Arial" w:cs="Arial"/>
          <w:b/>
          <w:sz w:val="24"/>
          <w:szCs w:val="24"/>
          <w:lang w:eastAsia="zh-CN"/>
        </w:rPr>
        <w:t>Fukuoka City, Fukuok</w:t>
      </w:r>
      <w:r>
        <w:rPr>
          <w:rFonts w:ascii="Arial" w:eastAsia="宋体" w:hAnsi="Arial" w:cs="Arial"/>
          <w:b/>
          <w:sz w:val="24"/>
          <w:szCs w:val="24"/>
          <w:lang w:eastAsia="zh-CN"/>
        </w:rPr>
        <w:t xml:space="preserve">a, Japan, 20th – 24th May, </w:t>
      </w:r>
      <w:r w:rsidR="0041413E" w:rsidRPr="0041413E">
        <w:rPr>
          <w:rFonts w:ascii="Arial" w:eastAsia="宋体" w:hAnsi="Arial" w:cs="Arial"/>
          <w:b/>
          <w:sz w:val="24"/>
          <w:szCs w:val="24"/>
          <w:lang w:eastAsia="zh-CN"/>
        </w:rPr>
        <w:t>2024</w:t>
      </w:r>
    </w:p>
    <w:p w14:paraId="7FDA7E6B" w14:textId="77777777" w:rsidR="001E1ED6" w:rsidRPr="0083635B" w:rsidRDefault="001E1ED6" w:rsidP="001E1ED6">
      <w:pPr>
        <w:widowControl w:val="0"/>
        <w:overflowPunct w:val="0"/>
        <w:autoSpaceDE w:val="0"/>
        <w:autoSpaceDN w:val="0"/>
        <w:adjustRightInd w:val="0"/>
        <w:spacing w:after="0"/>
        <w:textAlignment w:val="baseline"/>
        <w:rPr>
          <w:rFonts w:ascii="Arial" w:eastAsia="宋体" w:hAnsi="Arial"/>
          <w:b/>
          <w:bCs/>
          <w:sz w:val="24"/>
          <w:lang w:val="en-US" w:eastAsia="ja-JP"/>
        </w:rPr>
      </w:pPr>
    </w:p>
    <w:p w14:paraId="7C30DC68" w14:textId="5231C4A8" w:rsidR="001E1ED6" w:rsidRDefault="001E1ED6" w:rsidP="001E1ED6">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bookmarkStart w:id="4" w:name="OLE_LINK288"/>
      <w:r>
        <w:rPr>
          <w:rFonts w:ascii="Arial" w:eastAsia="宋体" w:hAnsi="Arial" w:cs="Arial"/>
          <w:b/>
          <w:bCs/>
          <w:sz w:val="24"/>
          <w:lang w:val="en-US" w:eastAsia="zh-CN"/>
        </w:rPr>
        <w:t>China Telecom</w:t>
      </w:r>
      <w:bookmarkEnd w:id="4"/>
    </w:p>
    <w:p w14:paraId="798486A0" w14:textId="5F778F19" w:rsidR="001E1ED6" w:rsidRDefault="001E1ED6" w:rsidP="001E1ED6">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bookmarkStart w:id="5" w:name="OLE_LINK18"/>
      <w:bookmarkStart w:id="6" w:name="OLE_LINK19"/>
      <w:bookmarkStart w:id="7" w:name="OLE_LINK20"/>
      <w:bookmarkStart w:id="8" w:name="OLE_LINK286"/>
      <w:bookmarkStart w:id="9" w:name="OLE_LINK287"/>
      <w:r w:rsidR="003B08EF">
        <w:rPr>
          <w:rFonts w:ascii="Arial" w:eastAsia="宋体" w:hAnsi="Arial" w:cs="Arial"/>
          <w:b/>
          <w:bCs/>
          <w:sz w:val="24"/>
          <w:lang w:val="en-US" w:eastAsia="zh-CN"/>
        </w:rPr>
        <w:t>Consideration</w:t>
      </w:r>
      <w:r w:rsidR="0019663F" w:rsidRPr="0019663F">
        <w:rPr>
          <w:rFonts w:ascii="Arial" w:eastAsia="宋体" w:hAnsi="Arial" w:cs="Arial"/>
          <w:b/>
          <w:bCs/>
          <w:sz w:val="24"/>
          <w:lang w:val="en-US" w:eastAsia="zh-CN"/>
        </w:rPr>
        <w:t xml:space="preserve"> on </w:t>
      </w:r>
      <w:bookmarkStart w:id="10" w:name="OLE_LINK21"/>
      <w:bookmarkStart w:id="11" w:name="OLE_LINK22"/>
      <w:r w:rsidR="0019663F" w:rsidRPr="0019663F">
        <w:rPr>
          <w:rFonts w:ascii="Arial" w:eastAsia="宋体" w:hAnsi="Arial" w:cs="Arial"/>
          <w:b/>
          <w:bCs/>
          <w:sz w:val="24"/>
          <w:lang w:val="en-US" w:eastAsia="zh-CN"/>
        </w:rPr>
        <w:t xml:space="preserve">RF </w:t>
      </w:r>
      <w:r w:rsidR="0019663F" w:rsidRPr="0019663F">
        <w:rPr>
          <w:rFonts w:ascii="Arial" w:eastAsia="宋体" w:hAnsi="Arial" w:cs="Arial" w:hint="eastAsia"/>
          <w:b/>
          <w:bCs/>
          <w:sz w:val="24"/>
          <w:lang w:val="en-US" w:eastAsia="zh-CN"/>
        </w:rPr>
        <w:t>requirement</w:t>
      </w:r>
      <w:r w:rsidR="0019663F" w:rsidRPr="0019663F">
        <w:rPr>
          <w:rFonts w:ascii="Arial" w:eastAsia="宋体" w:hAnsi="Arial" w:cs="Arial"/>
          <w:b/>
          <w:bCs/>
          <w:sz w:val="24"/>
          <w:lang w:val="en-US" w:eastAsia="zh-CN"/>
        </w:rPr>
        <w:t xml:space="preserve">s for </w:t>
      </w:r>
      <w:bookmarkStart w:id="12" w:name="OLE_LINK167"/>
      <w:bookmarkStart w:id="13" w:name="OLE_LINK168"/>
      <w:bookmarkEnd w:id="5"/>
      <w:bookmarkEnd w:id="6"/>
      <w:bookmarkEnd w:id="7"/>
      <w:bookmarkEnd w:id="10"/>
      <w:bookmarkEnd w:id="11"/>
      <w:r w:rsidR="00E6557A">
        <w:rPr>
          <w:rFonts w:ascii="Arial" w:eastAsia="宋体" w:hAnsi="Arial" w:cs="Arial"/>
          <w:b/>
          <w:bCs/>
          <w:sz w:val="24"/>
          <w:lang w:val="en-US" w:eastAsia="zh-CN"/>
        </w:rPr>
        <w:t>Ambient IoT BS</w:t>
      </w:r>
      <w:bookmarkEnd w:id="8"/>
      <w:bookmarkEnd w:id="9"/>
      <w:bookmarkEnd w:id="12"/>
      <w:bookmarkEnd w:id="13"/>
    </w:p>
    <w:p w14:paraId="6C2DAA46" w14:textId="2F2D2153" w:rsidR="001E1ED6" w:rsidRDefault="001E1ED6" w:rsidP="001E1ED6">
      <w:pPr>
        <w:tabs>
          <w:tab w:val="left" w:pos="1985"/>
        </w:tabs>
        <w:spacing w:after="120"/>
        <w:rPr>
          <w:rFonts w:ascii="Arial" w:eastAsia="宋体" w:hAnsi="Arial" w:cs="Arial"/>
          <w:b/>
          <w:bCs/>
          <w:sz w:val="24"/>
          <w:lang w:val="en-US" w:eastAsia="zh-CN"/>
        </w:rPr>
      </w:pPr>
      <w:r>
        <w:rPr>
          <w:rFonts w:ascii="Arial" w:hAnsi="Arial" w:cs="Arial"/>
          <w:b/>
          <w:bCs/>
          <w:sz w:val="24"/>
        </w:rPr>
        <w:t>Agenda item:</w:t>
      </w:r>
      <w:r>
        <w:rPr>
          <w:rFonts w:ascii="Arial" w:hAnsi="Arial" w:cs="Arial"/>
          <w:b/>
          <w:bCs/>
          <w:sz w:val="24"/>
        </w:rPr>
        <w:tab/>
      </w:r>
      <w:r w:rsidR="0019663F">
        <w:rPr>
          <w:rFonts w:ascii="Arial" w:hAnsi="Arial" w:cs="Arial"/>
          <w:b/>
          <w:bCs/>
          <w:sz w:val="24"/>
        </w:rPr>
        <w:t>10</w:t>
      </w:r>
      <w:r w:rsidR="0041413E">
        <w:rPr>
          <w:rFonts w:ascii="Arial" w:hAnsi="Arial" w:cs="Arial"/>
          <w:b/>
          <w:bCs/>
          <w:sz w:val="24"/>
        </w:rPr>
        <w:t>.13</w:t>
      </w:r>
      <w:r w:rsidR="000C6DB3">
        <w:rPr>
          <w:rFonts w:ascii="Arial" w:hAnsi="Arial" w:cs="Arial"/>
          <w:b/>
          <w:bCs/>
          <w:sz w:val="24"/>
        </w:rPr>
        <w:t>.</w:t>
      </w:r>
      <w:r w:rsidR="0019663F">
        <w:rPr>
          <w:rFonts w:ascii="Arial" w:hAnsi="Arial" w:cs="Arial"/>
          <w:b/>
          <w:bCs/>
          <w:sz w:val="24"/>
        </w:rPr>
        <w:t>3.</w:t>
      </w:r>
      <w:r w:rsidR="00E6557A">
        <w:rPr>
          <w:rFonts w:ascii="Arial" w:hAnsi="Arial" w:cs="Arial"/>
          <w:b/>
          <w:bCs/>
          <w:sz w:val="24"/>
        </w:rPr>
        <w:t>1</w:t>
      </w:r>
    </w:p>
    <w:p w14:paraId="2EEA2CE7" w14:textId="5AFADB2D" w:rsidR="001E1ED6" w:rsidRDefault="001E1ED6" w:rsidP="001E1ED6">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sidR="00766508" w:rsidRPr="00766508">
        <w:rPr>
          <w:rFonts w:ascii="Arial" w:eastAsia="宋体" w:hAnsi="Arial" w:cs="Arial"/>
          <w:b/>
          <w:bCs/>
          <w:sz w:val="24"/>
          <w:lang w:val="en-US" w:eastAsia="zh-CN"/>
        </w:rPr>
        <w:t>Discussion</w:t>
      </w:r>
    </w:p>
    <w:p w14:paraId="56F5C770" w14:textId="5245D851" w:rsidR="00AA4FFB" w:rsidRPr="00AA4FFB" w:rsidRDefault="00AA4FFB" w:rsidP="001E1ED6">
      <w:pPr>
        <w:pStyle w:val="1"/>
        <w:snapToGrid w:val="0"/>
        <w:ind w:left="0" w:firstLine="0"/>
        <w:rPr>
          <w:rFonts w:ascii="Times New Roman" w:hAnsi="Times New Roman"/>
        </w:rPr>
      </w:pPr>
      <w:bookmarkStart w:id="14" w:name="OLE_LINK173"/>
      <w:bookmarkStart w:id="15" w:name="OLE_LINK174"/>
      <w:r w:rsidRPr="002B7F1D">
        <w:rPr>
          <w:rFonts w:ascii="Times New Roman" w:hAnsi="Times New Roman"/>
        </w:rPr>
        <w:t>1</w:t>
      </w:r>
      <w:r w:rsidRPr="002B7F1D">
        <w:rPr>
          <w:rFonts w:ascii="Times New Roman" w:hAnsi="Times New Roman"/>
        </w:rPr>
        <w:tab/>
      </w:r>
      <w:bookmarkEnd w:id="14"/>
      <w:bookmarkEnd w:id="15"/>
      <w:r w:rsidRPr="002B7F1D">
        <w:rPr>
          <w:rFonts w:ascii="Times New Roman" w:hAnsi="Times New Roman"/>
        </w:rPr>
        <w:t>Introduction</w:t>
      </w:r>
    </w:p>
    <w:p w14:paraId="2DF0FB51" w14:textId="213D2718" w:rsidR="00325F6D" w:rsidRDefault="0093322E" w:rsidP="002B4CB5">
      <w:pPr>
        <w:pStyle w:val="3"/>
        <w:snapToGrid w:val="0"/>
        <w:spacing w:line="288" w:lineRule="auto"/>
        <w:rPr>
          <w:sz w:val="22"/>
        </w:rPr>
      </w:pPr>
      <w:bookmarkStart w:id="16" w:name="OLE_LINK71"/>
      <w:bookmarkStart w:id="17" w:name="OLE_LINK96"/>
      <w:bookmarkStart w:id="18" w:name="OLE_LINK47"/>
      <w:r>
        <w:rPr>
          <w:sz w:val="22"/>
        </w:rPr>
        <w:t>According to the SID [1] in RAN #102, the ambient Io</w:t>
      </w:r>
      <w:r w:rsidR="002845BD">
        <w:rPr>
          <w:sz w:val="22"/>
        </w:rPr>
        <w:t>T study</w:t>
      </w:r>
      <w:bookmarkStart w:id="19" w:name="OLE_LINK23"/>
      <w:bookmarkStart w:id="20" w:name="OLE_LINK25"/>
      <w:r w:rsidR="002845BD">
        <w:rPr>
          <w:sz w:val="22"/>
        </w:rPr>
        <w:t xml:space="preserve"> in RAN4</w:t>
      </w:r>
      <w:bookmarkEnd w:id="19"/>
      <w:bookmarkEnd w:id="20"/>
      <w:r w:rsidR="002845BD">
        <w:rPr>
          <w:sz w:val="22"/>
        </w:rPr>
        <w:t xml:space="preserve"> will focus on the following objectives.</w:t>
      </w:r>
    </w:p>
    <w:tbl>
      <w:tblPr>
        <w:tblStyle w:val="a3"/>
        <w:tblW w:w="0" w:type="auto"/>
        <w:tblLook w:val="04A0" w:firstRow="1" w:lastRow="0" w:firstColumn="1" w:lastColumn="0" w:noHBand="0" w:noVBand="1"/>
      </w:tblPr>
      <w:tblGrid>
        <w:gridCol w:w="8296"/>
      </w:tblGrid>
      <w:tr w:rsidR="00CD097B" w14:paraId="5C0928CE" w14:textId="77777777" w:rsidTr="00CD097B">
        <w:tc>
          <w:tcPr>
            <w:tcW w:w="8296" w:type="dxa"/>
          </w:tcPr>
          <w:p w14:paraId="01FDC0F4" w14:textId="77777777" w:rsidR="00CD097B" w:rsidRPr="00CD097B" w:rsidRDefault="00CD097B" w:rsidP="00CD097B">
            <w:pPr>
              <w:numPr>
                <w:ilvl w:val="0"/>
                <w:numId w:val="19"/>
              </w:numPr>
              <w:overflowPunct w:val="0"/>
              <w:autoSpaceDE w:val="0"/>
              <w:autoSpaceDN w:val="0"/>
              <w:adjustRightInd w:val="0"/>
              <w:spacing w:after="0"/>
              <w:ind w:hanging="357"/>
              <w:jc w:val="both"/>
              <w:textAlignment w:val="baseline"/>
              <w:rPr>
                <w:rFonts w:ascii="Times" w:eastAsia="宋体" w:hAnsi="Times"/>
                <w:bCs/>
                <w:lang w:val="en-US" w:eastAsia="zh-CN"/>
              </w:rPr>
            </w:pPr>
            <w:bookmarkStart w:id="21" w:name="OLE_LINK43"/>
            <w:bookmarkStart w:id="22" w:name="OLE_LINK44"/>
            <w:r w:rsidRPr="00CD097B">
              <w:rPr>
                <w:rFonts w:ascii="Times" w:eastAsia="宋体" w:hAnsi="Times"/>
                <w:bCs/>
                <w:lang w:val="en-US" w:eastAsia="zh-CN"/>
              </w:rPr>
              <w:t>RAN4-led:</w:t>
            </w:r>
          </w:p>
          <w:p w14:paraId="7EDFEEE8" w14:textId="77777777" w:rsidR="00CD097B" w:rsidRPr="00CD097B" w:rsidRDefault="00CD097B" w:rsidP="00CD097B">
            <w:pPr>
              <w:numPr>
                <w:ilvl w:val="1"/>
                <w:numId w:val="19"/>
              </w:numPr>
              <w:overflowPunct w:val="0"/>
              <w:autoSpaceDE w:val="0"/>
              <w:autoSpaceDN w:val="0"/>
              <w:adjustRightInd w:val="0"/>
              <w:spacing w:after="0"/>
              <w:ind w:hanging="357"/>
              <w:jc w:val="both"/>
              <w:textAlignment w:val="baseline"/>
              <w:rPr>
                <w:rFonts w:eastAsia="宋体"/>
                <w:lang w:val="en-US" w:eastAsia="ja-JP"/>
              </w:rPr>
            </w:pPr>
            <w:r w:rsidRPr="00CD097B">
              <w:rPr>
                <w:rFonts w:eastAsia="宋体"/>
                <w:lang w:val="en-US" w:eastAsia="ja-JP"/>
              </w:rPr>
              <w:t>Coexistence study of Ambient IoT and NR/LTE.</w:t>
            </w:r>
          </w:p>
          <w:p w14:paraId="6FDD492B" w14:textId="77777777" w:rsidR="00CD097B" w:rsidRPr="00CD097B" w:rsidRDefault="00CD097B" w:rsidP="00CD097B">
            <w:pPr>
              <w:numPr>
                <w:ilvl w:val="1"/>
                <w:numId w:val="19"/>
              </w:numPr>
              <w:overflowPunct w:val="0"/>
              <w:autoSpaceDE w:val="0"/>
              <w:autoSpaceDN w:val="0"/>
              <w:adjustRightInd w:val="0"/>
              <w:spacing w:after="0"/>
              <w:ind w:hanging="357"/>
              <w:jc w:val="both"/>
              <w:textAlignment w:val="baseline"/>
              <w:rPr>
                <w:rFonts w:eastAsia="宋体"/>
                <w:lang w:val="en-US" w:eastAsia="ja-JP"/>
              </w:rPr>
            </w:pPr>
            <w:r w:rsidRPr="00CD097B">
              <w:rPr>
                <w:rFonts w:eastAsia="宋体"/>
                <w:lang w:val="en-US" w:eastAsia="ja-JP"/>
              </w:rPr>
              <w:t>RF requirements study for Ambient IoT:</w:t>
            </w:r>
          </w:p>
          <w:p w14:paraId="174CF660" w14:textId="77777777" w:rsidR="00CD097B" w:rsidRPr="00CD097B" w:rsidRDefault="00CD097B" w:rsidP="00CD097B">
            <w:pPr>
              <w:numPr>
                <w:ilvl w:val="2"/>
                <w:numId w:val="19"/>
              </w:numPr>
              <w:overflowPunct w:val="0"/>
              <w:autoSpaceDE w:val="0"/>
              <w:autoSpaceDN w:val="0"/>
              <w:adjustRightInd w:val="0"/>
              <w:spacing w:after="0"/>
              <w:ind w:hanging="357"/>
              <w:jc w:val="both"/>
              <w:textAlignment w:val="baseline"/>
              <w:rPr>
                <w:rFonts w:eastAsia="宋体"/>
                <w:lang w:val="en-US" w:eastAsia="ja-JP"/>
              </w:rPr>
            </w:pPr>
            <w:r w:rsidRPr="00CD097B">
              <w:rPr>
                <w:rFonts w:eastAsia="宋体" w:hint="eastAsia"/>
                <w:lang w:val="en-US" w:eastAsia="zh-CN"/>
              </w:rPr>
              <w:t>Ambient</w:t>
            </w:r>
            <w:r w:rsidRPr="00CD097B">
              <w:rPr>
                <w:rFonts w:eastAsia="宋体"/>
                <w:lang w:val="en-US" w:eastAsia="ja-JP"/>
              </w:rPr>
              <w:t xml:space="preserve"> I</w:t>
            </w:r>
            <w:bookmarkStart w:id="23" w:name="OLE_LINK50"/>
            <w:bookmarkStart w:id="24" w:name="OLE_LINK51"/>
            <w:r w:rsidRPr="00CD097B">
              <w:rPr>
                <w:rFonts w:eastAsia="宋体"/>
                <w:lang w:val="en-US" w:eastAsia="ja-JP"/>
              </w:rPr>
              <w:t>oT BS transmission and reception</w:t>
            </w:r>
          </w:p>
          <w:p w14:paraId="7E948F2C" w14:textId="77777777" w:rsidR="00CD097B" w:rsidRPr="00CD097B" w:rsidRDefault="00CD097B" w:rsidP="00CD097B">
            <w:pPr>
              <w:numPr>
                <w:ilvl w:val="2"/>
                <w:numId w:val="19"/>
              </w:numPr>
              <w:overflowPunct w:val="0"/>
              <w:autoSpaceDE w:val="0"/>
              <w:autoSpaceDN w:val="0"/>
              <w:adjustRightInd w:val="0"/>
              <w:spacing w:after="0"/>
              <w:ind w:hanging="357"/>
              <w:jc w:val="both"/>
              <w:textAlignment w:val="baseline"/>
              <w:rPr>
                <w:rFonts w:eastAsia="宋体"/>
                <w:lang w:val="en-US" w:eastAsia="ja-JP"/>
              </w:rPr>
            </w:pPr>
            <w:r w:rsidRPr="00CD097B">
              <w:rPr>
                <w:rFonts w:eastAsia="宋体"/>
                <w:lang w:val="en-US" w:eastAsia="zh-CN"/>
              </w:rPr>
              <w:t xml:space="preserve">Ambient IoT </w:t>
            </w:r>
            <w:r w:rsidRPr="00CD097B">
              <w:rPr>
                <w:rFonts w:eastAsia="宋体"/>
                <w:lang w:val="en-US" w:eastAsia="ja-JP"/>
              </w:rPr>
              <w:t>D</w:t>
            </w:r>
            <w:bookmarkEnd w:id="23"/>
            <w:bookmarkEnd w:id="24"/>
            <w:r w:rsidRPr="00CD097B">
              <w:rPr>
                <w:rFonts w:eastAsia="宋体"/>
                <w:lang w:val="en-US" w:eastAsia="ja-JP"/>
              </w:rPr>
              <w:t>evice</w:t>
            </w:r>
            <w:r w:rsidRPr="00CD097B">
              <w:rPr>
                <w:rFonts w:eastAsia="宋体"/>
                <w:lang w:val="en-US" w:eastAsia="zh-CN"/>
              </w:rPr>
              <w:t>, as per the General Scope,</w:t>
            </w:r>
            <w:r w:rsidRPr="00CD097B">
              <w:rPr>
                <w:rFonts w:eastAsia="宋体"/>
                <w:lang w:val="en-US" w:eastAsia="ja-JP"/>
              </w:rPr>
              <w:t xml:space="preserve"> transmission and reception</w:t>
            </w:r>
          </w:p>
          <w:p w14:paraId="77AA5198" w14:textId="2F528A59" w:rsidR="00CD097B" w:rsidRPr="00CD097B" w:rsidRDefault="00CD097B" w:rsidP="00CD097B">
            <w:pPr>
              <w:numPr>
                <w:ilvl w:val="2"/>
                <w:numId w:val="19"/>
              </w:numPr>
              <w:overflowPunct w:val="0"/>
              <w:autoSpaceDE w:val="0"/>
              <w:autoSpaceDN w:val="0"/>
              <w:adjustRightInd w:val="0"/>
              <w:spacing w:after="0"/>
              <w:ind w:hanging="357"/>
              <w:jc w:val="both"/>
              <w:textAlignment w:val="baseline"/>
              <w:rPr>
                <w:rFonts w:eastAsia="宋体"/>
                <w:sz w:val="18"/>
                <w:lang w:val="en-US" w:eastAsia="ja-JP"/>
              </w:rPr>
            </w:pPr>
            <w:r w:rsidRPr="00CD097B">
              <w:rPr>
                <w:rFonts w:eastAsia="宋体"/>
                <w:lang w:val="en-US" w:eastAsia="zh-CN"/>
              </w:rPr>
              <w:t>Intermediate node (UE), as per the General Scope,</w:t>
            </w:r>
            <w:r w:rsidRPr="00CD097B">
              <w:rPr>
                <w:rFonts w:eastAsia="宋体"/>
                <w:lang w:val="en-US" w:eastAsia="ja-JP"/>
              </w:rPr>
              <w:t xml:space="preserve"> transmission and reception</w:t>
            </w:r>
          </w:p>
        </w:tc>
      </w:tr>
    </w:tbl>
    <w:p w14:paraId="42119431" w14:textId="4E47F1BD" w:rsidR="002845BD" w:rsidRDefault="00CD097B" w:rsidP="002B4CB5">
      <w:pPr>
        <w:pStyle w:val="3"/>
        <w:snapToGrid w:val="0"/>
        <w:spacing w:line="288" w:lineRule="auto"/>
        <w:rPr>
          <w:sz w:val="22"/>
        </w:rPr>
      </w:pPr>
      <w:bookmarkStart w:id="25" w:name="OLE_LINK214"/>
      <w:bookmarkStart w:id="26" w:name="OLE_LINK215"/>
      <w:bookmarkEnd w:id="21"/>
      <w:bookmarkEnd w:id="22"/>
      <w:r w:rsidRPr="00CD097B">
        <w:rPr>
          <w:sz w:val="22"/>
        </w:rPr>
        <w:t>In this contributio</w:t>
      </w:r>
      <w:bookmarkStart w:id="27" w:name="OLE_LINK207"/>
      <w:r w:rsidRPr="00CD097B">
        <w:rPr>
          <w:sz w:val="22"/>
        </w:rPr>
        <w:t xml:space="preserve">n, </w:t>
      </w:r>
      <w:bookmarkStart w:id="28" w:name="OLE_LINK176"/>
      <w:bookmarkStart w:id="29" w:name="OLE_LINK177"/>
      <w:r w:rsidRPr="00CD097B">
        <w:rPr>
          <w:sz w:val="22"/>
        </w:rPr>
        <w:t xml:space="preserve">we </w:t>
      </w:r>
      <w:bookmarkEnd w:id="28"/>
      <w:bookmarkEnd w:id="29"/>
      <w:r w:rsidRPr="00CD097B">
        <w:rPr>
          <w:sz w:val="22"/>
        </w:rPr>
        <w:t xml:space="preserve">discuss </w:t>
      </w:r>
      <w:r w:rsidR="00B46DF1">
        <w:rPr>
          <w:rFonts w:hint="eastAsia"/>
          <w:sz w:val="22"/>
        </w:rPr>
        <w:t>our</w:t>
      </w:r>
      <w:r w:rsidR="00B46DF1">
        <w:rPr>
          <w:sz w:val="22"/>
        </w:rPr>
        <w:t xml:space="preserve"> </w:t>
      </w:r>
      <w:r w:rsidR="00B46DF1" w:rsidRPr="00B46DF1">
        <w:rPr>
          <w:sz w:val="22"/>
        </w:rPr>
        <w:t xml:space="preserve">consideration on RF requirements </w:t>
      </w:r>
      <w:bookmarkStart w:id="30" w:name="OLE_LINK219"/>
      <w:bookmarkStart w:id="31" w:name="OLE_LINK220"/>
      <w:r w:rsidR="00B46DF1" w:rsidRPr="00B46DF1">
        <w:rPr>
          <w:sz w:val="22"/>
        </w:rPr>
        <w:t xml:space="preserve">for </w:t>
      </w:r>
      <w:r w:rsidR="00810B02">
        <w:rPr>
          <w:sz w:val="22"/>
        </w:rPr>
        <w:t>ambient IoT B</w:t>
      </w:r>
      <w:bookmarkEnd w:id="30"/>
      <w:bookmarkEnd w:id="31"/>
      <w:r w:rsidR="00810B02">
        <w:rPr>
          <w:sz w:val="22"/>
        </w:rPr>
        <w:t>S</w:t>
      </w:r>
      <w:r>
        <w:rPr>
          <w:sz w:val="22"/>
        </w:rPr>
        <w:t>.</w:t>
      </w:r>
      <w:bookmarkEnd w:id="27"/>
    </w:p>
    <w:p w14:paraId="564CB8CB" w14:textId="0487F1B5" w:rsidR="005A378C" w:rsidRDefault="00AA4FFB" w:rsidP="004442DE">
      <w:pPr>
        <w:pStyle w:val="1"/>
        <w:snapToGrid w:val="0"/>
        <w:ind w:left="0" w:firstLine="0"/>
        <w:rPr>
          <w:rFonts w:ascii="Times New Roman" w:hAnsi="Times New Roman"/>
        </w:rPr>
      </w:pPr>
      <w:bookmarkStart w:id="32" w:name="OLE_LINK156"/>
      <w:bookmarkStart w:id="33" w:name="OLE_LINK157"/>
      <w:bookmarkEnd w:id="16"/>
      <w:bookmarkEnd w:id="17"/>
      <w:bookmarkEnd w:id="18"/>
      <w:bookmarkEnd w:id="25"/>
      <w:bookmarkEnd w:id="26"/>
      <w:r w:rsidRPr="002B7F1D">
        <w:rPr>
          <w:rFonts w:ascii="Times New Roman" w:hAnsi="Times New Roman"/>
        </w:rPr>
        <w:t>2</w:t>
      </w:r>
      <w:r w:rsidRPr="002B7F1D">
        <w:rPr>
          <w:rFonts w:ascii="Times New Roman" w:hAnsi="Times New Roman"/>
        </w:rPr>
        <w:tab/>
        <w:t>Discussion</w:t>
      </w:r>
      <w:bookmarkStart w:id="34" w:name="OLE_LINK52"/>
      <w:bookmarkStart w:id="35" w:name="OLE_LINK53"/>
      <w:bookmarkStart w:id="36" w:name="OLE_LINK54"/>
      <w:bookmarkStart w:id="37" w:name="OLE_LINK59"/>
      <w:bookmarkStart w:id="38" w:name="OLE_LINK60"/>
      <w:bookmarkStart w:id="39" w:name="OLE_LINK113"/>
      <w:bookmarkStart w:id="40" w:name="OLE_LINK114"/>
      <w:bookmarkStart w:id="41" w:name="OLE_LINK74"/>
      <w:bookmarkStart w:id="42" w:name="OLE_LINK75"/>
      <w:bookmarkStart w:id="43" w:name="OLE_LINK84"/>
      <w:bookmarkStart w:id="44" w:name="OLE_LINK85"/>
      <w:bookmarkStart w:id="45" w:name="OLE_LINK160"/>
      <w:bookmarkStart w:id="46" w:name="OLE_LINK37"/>
      <w:bookmarkEnd w:id="32"/>
      <w:bookmarkEnd w:id="33"/>
    </w:p>
    <w:tbl>
      <w:tblPr>
        <w:tblStyle w:val="a3"/>
        <w:tblW w:w="0" w:type="auto"/>
        <w:tblLook w:val="04A0" w:firstRow="1" w:lastRow="0" w:firstColumn="1" w:lastColumn="0" w:noHBand="0" w:noVBand="1"/>
      </w:tblPr>
      <w:tblGrid>
        <w:gridCol w:w="8296"/>
      </w:tblGrid>
      <w:tr w:rsidR="002E277C" w14:paraId="611DA528" w14:textId="77777777" w:rsidTr="002E277C">
        <w:tc>
          <w:tcPr>
            <w:tcW w:w="8296" w:type="dxa"/>
          </w:tcPr>
          <w:p w14:paraId="4955D822" w14:textId="77777777" w:rsidR="002E277C" w:rsidRPr="00206426" w:rsidRDefault="002E277C" w:rsidP="002E277C">
            <w:pPr>
              <w:pStyle w:val="4"/>
              <w:snapToGrid w:val="0"/>
            </w:pPr>
            <w:bookmarkStart w:id="47" w:name="_Toc145960150"/>
            <w:bookmarkStart w:id="48" w:name="OLE_LINK216"/>
            <w:bookmarkStart w:id="49" w:name="OLE_LINK217"/>
            <w:bookmarkStart w:id="50" w:name="OLE_LINK148"/>
            <w:bookmarkStart w:id="51" w:name="OLE_LINK149"/>
            <w:bookmarkStart w:id="52" w:name="OLE_LINK205"/>
            <w:bookmarkStart w:id="53" w:name="OLE_LINK206"/>
            <w:bookmarkStart w:id="54" w:name="OLE_LINK218"/>
            <w:r w:rsidRPr="00206426">
              <w:t>4.2.1.1</w:t>
            </w:r>
            <w:r w:rsidRPr="00206426">
              <w:tab/>
              <w:t xml:space="preserve">Topology 1: BS </w:t>
            </w:r>
            <w:r w:rsidRPr="00206426">
              <w:rPr>
                <w:rFonts w:ascii="Times New Roman" w:hAnsi="Times New Roman" w:cs="Times New Roman"/>
              </w:rPr>
              <w:t>↔</w:t>
            </w:r>
            <w:r w:rsidRPr="00206426">
              <w:t xml:space="preserve"> Ambient IoT device</w:t>
            </w:r>
            <w:bookmarkEnd w:id="47"/>
          </w:p>
          <w:p w14:paraId="7D5159B4" w14:textId="77777777" w:rsidR="002E277C" w:rsidRPr="00206426" w:rsidRDefault="002E277C" w:rsidP="002E277C">
            <w:pPr>
              <w:pStyle w:val="TH"/>
              <w:snapToGrid w:val="0"/>
            </w:pPr>
            <w:r w:rsidRPr="00206426">
              <w:rPr>
                <w:noProof/>
              </w:rPr>
              <w:drawing>
                <wp:inline distT="0" distB="0" distL="0" distR="0" wp14:anchorId="608E69B0" wp14:editId="5279764E">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34EB47ED" w14:textId="77777777" w:rsidR="002E277C" w:rsidRPr="00206426" w:rsidRDefault="002E277C" w:rsidP="002E277C">
            <w:pPr>
              <w:pStyle w:val="TF"/>
              <w:snapToGrid w:val="0"/>
            </w:pPr>
            <w:r w:rsidRPr="00206426">
              <w:t>Figure 4.2.1</w:t>
            </w:r>
            <w:r w:rsidRPr="00206426">
              <w:rPr>
                <w:rFonts w:hint="eastAsia"/>
              </w:rPr>
              <w:t>.1</w:t>
            </w:r>
            <w:r w:rsidRPr="00206426">
              <w:t>-1: Topology 1</w:t>
            </w:r>
          </w:p>
          <w:p w14:paraId="0AEA7F2D" w14:textId="0DEFC3CB" w:rsidR="002E277C" w:rsidRPr="002E277C" w:rsidRDefault="002E277C" w:rsidP="002E277C">
            <w:pPr>
              <w:snapToGrid w:val="0"/>
            </w:pPr>
            <w:r w:rsidRPr="00206426">
              <w:t>In Topology 1, the Ambient IoT device directly and bidirectionally communicates with a basestation. The communication between the basestation and the ambient IoT device includes Ambient IoT data and/or signalling. This topology includes the possibility that the BS transmitting to the Ambient IoT device is a different from the BS receiving from the Ambient IoT device.</w:t>
            </w:r>
          </w:p>
        </w:tc>
      </w:tr>
    </w:tbl>
    <w:p w14:paraId="760D911F" w14:textId="77777777" w:rsidR="002E277C" w:rsidRDefault="002E277C" w:rsidP="00730DBC">
      <w:pPr>
        <w:rPr>
          <w:rFonts w:eastAsia="等线"/>
          <w:kern w:val="2"/>
          <w:sz w:val="22"/>
          <w:lang w:val="en-US" w:eastAsia="zh-CN"/>
        </w:rPr>
      </w:pPr>
    </w:p>
    <w:p w14:paraId="0EEEC4B0" w14:textId="25CF1FE3" w:rsidR="007D197A" w:rsidRDefault="002E277C" w:rsidP="00B52DCA">
      <w:pPr>
        <w:rPr>
          <w:rFonts w:eastAsia="等线"/>
          <w:kern w:val="2"/>
          <w:sz w:val="22"/>
          <w:lang w:val="en-US" w:eastAsia="zh-CN"/>
        </w:rPr>
      </w:pPr>
      <w:bookmarkStart w:id="55" w:name="OLE_LINK223"/>
      <w:bookmarkStart w:id="56" w:name="OLE_LINK224"/>
      <w:bookmarkStart w:id="57" w:name="OLE_LINK231"/>
      <w:r>
        <w:rPr>
          <w:rFonts w:eastAsia="等线"/>
          <w:kern w:val="2"/>
          <w:sz w:val="22"/>
          <w:lang w:val="en-US" w:eastAsia="zh-CN"/>
        </w:rPr>
        <w:lastRenderedPageBreak/>
        <w:t>According to TR38.848, a</w:t>
      </w:r>
      <w:r w:rsidR="007B5EF1">
        <w:rPr>
          <w:rFonts w:eastAsia="等线"/>
          <w:kern w:val="2"/>
          <w:sz w:val="22"/>
          <w:lang w:val="en-US" w:eastAsia="zh-CN"/>
        </w:rPr>
        <w:t>mbient IoT BS</w:t>
      </w:r>
      <w:r>
        <w:rPr>
          <w:rFonts w:eastAsia="等线"/>
          <w:kern w:val="2"/>
          <w:sz w:val="22"/>
          <w:lang w:val="en-US" w:eastAsia="zh-CN"/>
        </w:rPr>
        <w:t xml:space="preserve"> in T1 </w:t>
      </w:r>
      <w:r w:rsidRPr="002E277C">
        <w:rPr>
          <w:rFonts w:eastAsia="等线"/>
          <w:kern w:val="2"/>
          <w:sz w:val="22"/>
          <w:lang w:val="en-US" w:eastAsia="zh-CN"/>
        </w:rPr>
        <w:t>directly and bidirectionally communicates with ambient IoT devi</w:t>
      </w:r>
      <w:bookmarkStart w:id="58" w:name="OLE_LINK229"/>
      <w:bookmarkStart w:id="59" w:name="OLE_LINK230"/>
      <w:r w:rsidRPr="002E277C">
        <w:rPr>
          <w:rFonts w:eastAsia="等线"/>
          <w:kern w:val="2"/>
          <w:sz w:val="22"/>
          <w:lang w:val="en-US" w:eastAsia="zh-CN"/>
        </w:rPr>
        <w:t>ces.</w:t>
      </w:r>
      <w:r w:rsidR="007B5EF1">
        <w:rPr>
          <w:rFonts w:eastAsia="等线"/>
          <w:kern w:val="2"/>
          <w:sz w:val="22"/>
          <w:lang w:val="en-US" w:eastAsia="zh-CN"/>
        </w:rPr>
        <w:t xml:space="preserve"> From our point of view, </w:t>
      </w:r>
      <w:bookmarkStart w:id="60" w:name="OLE_LINK242"/>
      <w:bookmarkStart w:id="61" w:name="OLE_LINK243"/>
      <w:bookmarkEnd w:id="58"/>
      <w:bookmarkEnd w:id="59"/>
      <w:r w:rsidR="00F13BE6">
        <w:rPr>
          <w:rFonts w:eastAsia="等线"/>
          <w:kern w:val="2"/>
          <w:sz w:val="22"/>
          <w:lang w:val="en-US" w:eastAsia="zh-CN"/>
        </w:rPr>
        <w:t>w</w:t>
      </w:r>
      <w:bookmarkStart w:id="62" w:name="OLE_LINK296"/>
      <w:bookmarkStart w:id="63" w:name="OLE_LINK297"/>
      <w:r w:rsidR="00F13BE6">
        <w:rPr>
          <w:rFonts w:eastAsia="等线"/>
          <w:kern w:val="2"/>
          <w:sz w:val="22"/>
          <w:lang w:val="en-US" w:eastAsia="zh-CN"/>
        </w:rPr>
        <w:t>aveform</w:t>
      </w:r>
      <w:r w:rsidR="007B5EF1">
        <w:rPr>
          <w:rFonts w:eastAsia="等线"/>
          <w:kern w:val="2"/>
          <w:sz w:val="22"/>
          <w:lang w:val="en-US" w:eastAsia="zh-CN"/>
        </w:rPr>
        <w:t xml:space="preserve"> design</w:t>
      </w:r>
      <w:r w:rsidR="00F13BE6">
        <w:rPr>
          <w:rFonts w:eastAsia="等线"/>
          <w:kern w:val="2"/>
          <w:sz w:val="22"/>
          <w:lang w:val="en-US" w:eastAsia="zh-CN"/>
        </w:rPr>
        <w:t xml:space="preserve"> discuss</w:t>
      </w:r>
      <w:r w:rsidR="007B5EF1">
        <w:rPr>
          <w:rFonts w:eastAsia="等线"/>
          <w:kern w:val="2"/>
          <w:sz w:val="22"/>
          <w:lang w:val="en-US" w:eastAsia="zh-CN"/>
        </w:rPr>
        <w:t>ed</w:t>
      </w:r>
      <w:r w:rsidR="000501F1">
        <w:rPr>
          <w:rFonts w:eastAsia="等线"/>
          <w:kern w:val="2"/>
          <w:sz w:val="22"/>
          <w:lang w:val="en-US" w:eastAsia="zh-CN"/>
        </w:rPr>
        <w:t xml:space="preserve"> in RAN1</w:t>
      </w:r>
      <w:bookmarkEnd w:id="48"/>
      <w:bookmarkEnd w:id="49"/>
      <w:r w:rsidR="007C2A09">
        <w:rPr>
          <w:rFonts w:eastAsia="等线"/>
          <w:kern w:val="2"/>
          <w:sz w:val="22"/>
          <w:lang w:val="en-US" w:eastAsia="zh-CN"/>
        </w:rPr>
        <w:t xml:space="preserve"> may </w:t>
      </w:r>
      <w:r w:rsidR="007C2A09" w:rsidRPr="007C2A09">
        <w:rPr>
          <w:rFonts w:eastAsia="等线"/>
          <w:kern w:val="2"/>
          <w:sz w:val="22"/>
          <w:lang w:val="en-US" w:eastAsia="zh-CN"/>
        </w:rPr>
        <w:t xml:space="preserve">have impact on </w:t>
      </w:r>
      <w:r w:rsidR="007B5EF1">
        <w:rPr>
          <w:sz w:val="22"/>
        </w:rPr>
        <w:t xml:space="preserve">ambient IoT BS, which may introduce some hardware upgrade </w:t>
      </w:r>
      <w:bookmarkEnd w:id="62"/>
      <w:bookmarkEnd w:id="63"/>
      <w:r w:rsidR="007D197A">
        <w:rPr>
          <w:sz w:val="22"/>
        </w:rPr>
        <w:t>and</w:t>
      </w:r>
      <w:r w:rsidR="007B5EF1">
        <w:rPr>
          <w:sz w:val="22"/>
        </w:rPr>
        <w:t xml:space="preserve"> new RF requirements</w:t>
      </w:r>
      <w:bookmarkEnd w:id="60"/>
      <w:bookmarkEnd w:id="61"/>
      <w:r w:rsidR="006C30E0">
        <w:rPr>
          <w:rFonts w:eastAsia="等线"/>
          <w:kern w:val="2"/>
          <w:sz w:val="22"/>
          <w:lang w:val="en-US" w:eastAsia="zh-CN"/>
        </w:rPr>
        <w:t>.</w:t>
      </w:r>
      <w:bookmarkEnd w:id="50"/>
      <w:bookmarkEnd w:id="51"/>
      <w:r>
        <w:rPr>
          <w:rFonts w:eastAsia="等线"/>
          <w:kern w:val="2"/>
          <w:sz w:val="22"/>
          <w:lang w:val="en-US" w:eastAsia="zh-CN"/>
        </w:rPr>
        <w:t xml:space="preserve"> </w:t>
      </w:r>
      <w:r w:rsidR="000F0553">
        <w:rPr>
          <w:rFonts w:eastAsia="等线"/>
          <w:kern w:val="2"/>
          <w:sz w:val="22"/>
          <w:lang w:val="en-US" w:eastAsia="zh-CN"/>
        </w:rPr>
        <w:t>Meanwhile</w:t>
      </w:r>
      <w:bookmarkStart w:id="64" w:name="OLE_LINK240"/>
      <w:bookmarkStart w:id="65" w:name="OLE_LINK241"/>
      <w:r w:rsidR="000F0553">
        <w:rPr>
          <w:rFonts w:eastAsia="等线"/>
          <w:kern w:val="2"/>
          <w:sz w:val="22"/>
          <w:lang w:val="en-US" w:eastAsia="zh-CN"/>
        </w:rPr>
        <w:t xml:space="preserve">, </w:t>
      </w:r>
      <w:r w:rsidR="007D197A">
        <w:rPr>
          <w:rFonts w:eastAsia="等线"/>
          <w:kern w:val="2"/>
          <w:sz w:val="22"/>
          <w:lang w:val="en-US" w:eastAsia="zh-CN"/>
        </w:rPr>
        <w:t xml:space="preserve">considering that </w:t>
      </w:r>
      <w:bookmarkStart w:id="66" w:name="OLE_LINK248"/>
      <w:bookmarkStart w:id="67" w:name="OLE_LINK249"/>
      <w:r w:rsidR="007D197A">
        <w:rPr>
          <w:rFonts w:eastAsia="等线"/>
          <w:kern w:val="2"/>
          <w:sz w:val="22"/>
          <w:lang w:val="en-US" w:eastAsia="zh-CN"/>
        </w:rPr>
        <w:t>ambient IoT device has p</w:t>
      </w:r>
      <w:r w:rsidR="007D197A" w:rsidRPr="007D197A">
        <w:rPr>
          <w:rFonts w:eastAsia="等线"/>
          <w:kern w:val="2"/>
          <w:sz w:val="22"/>
          <w:lang w:val="en-US" w:eastAsia="zh-CN"/>
        </w:rPr>
        <w:t>oor reception sensitivity</w:t>
      </w:r>
      <w:bookmarkEnd w:id="66"/>
      <w:bookmarkEnd w:id="67"/>
      <w:r w:rsidR="007D197A" w:rsidRPr="007D197A">
        <w:rPr>
          <w:rFonts w:eastAsia="等线"/>
          <w:kern w:val="2"/>
          <w:sz w:val="22"/>
          <w:lang w:val="en-US" w:eastAsia="zh-CN"/>
        </w:rPr>
        <w:t>,</w:t>
      </w:r>
      <w:r w:rsidR="007D197A">
        <w:rPr>
          <w:rFonts w:eastAsia="等线"/>
          <w:kern w:val="2"/>
          <w:sz w:val="22"/>
          <w:lang w:val="en-US" w:eastAsia="zh-CN"/>
        </w:rPr>
        <w:t xml:space="preserve"> </w:t>
      </w:r>
      <w:bookmarkStart w:id="68" w:name="OLE_LINK244"/>
      <w:bookmarkStart w:id="69" w:name="OLE_LINK247"/>
      <w:r w:rsidR="007D197A">
        <w:rPr>
          <w:rFonts w:eastAsia="等线"/>
          <w:kern w:val="2"/>
          <w:sz w:val="22"/>
          <w:lang w:val="en-US" w:eastAsia="zh-CN"/>
        </w:rPr>
        <w:t>if necessary, higher transmissio</w:t>
      </w:r>
      <w:bookmarkEnd w:id="64"/>
      <w:bookmarkEnd w:id="65"/>
      <w:r w:rsidR="007D197A">
        <w:rPr>
          <w:rFonts w:eastAsia="等线"/>
          <w:kern w:val="2"/>
          <w:sz w:val="22"/>
          <w:lang w:val="en-US" w:eastAsia="zh-CN"/>
        </w:rPr>
        <w:t>n power can be considered to enhance coverage</w:t>
      </w:r>
      <w:bookmarkEnd w:id="68"/>
      <w:bookmarkEnd w:id="69"/>
      <w:r w:rsidR="007D197A">
        <w:rPr>
          <w:rFonts w:eastAsia="等线"/>
          <w:kern w:val="2"/>
          <w:sz w:val="22"/>
          <w:lang w:val="en-US" w:eastAsia="zh-CN"/>
        </w:rPr>
        <w:t>.</w:t>
      </w:r>
      <w:r w:rsidR="00B52DCA" w:rsidRPr="00B52DCA">
        <w:rPr>
          <w:rFonts w:eastAsia="等线"/>
          <w:kern w:val="2"/>
          <w:sz w:val="22"/>
          <w:lang w:val="en-US" w:eastAsia="zh-CN"/>
        </w:rPr>
        <w:t xml:space="preserve"> </w:t>
      </w:r>
      <w:bookmarkStart w:id="70" w:name="OLE_LINK234"/>
      <w:bookmarkStart w:id="71" w:name="OLE_LINK235"/>
      <w:bookmarkStart w:id="72" w:name="_GoBack"/>
      <w:bookmarkEnd w:id="72"/>
      <w:r w:rsidR="00B21401">
        <w:rPr>
          <w:rFonts w:eastAsia="等线"/>
          <w:kern w:val="2"/>
          <w:sz w:val="22"/>
          <w:lang w:val="en-US" w:eastAsia="zh-CN"/>
        </w:rPr>
        <w:t>As network operator</w:t>
      </w:r>
      <w:r w:rsidR="00B52DCA">
        <w:rPr>
          <w:rFonts w:eastAsia="等线"/>
          <w:kern w:val="2"/>
          <w:sz w:val="22"/>
          <w:lang w:val="en-US" w:eastAsia="zh-CN"/>
        </w:rPr>
        <w:t xml:space="preserve">, we </w:t>
      </w:r>
      <w:bookmarkStart w:id="73" w:name="OLE_LINK250"/>
      <w:bookmarkStart w:id="74" w:name="OLE_LINK251"/>
      <w:r w:rsidR="00B52DCA">
        <w:rPr>
          <w:rFonts w:eastAsia="等线"/>
          <w:kern w:val="2"/>
          <w:sz w:val="22"/>
          <w:lang w:val="en-US" w:eastAsia="zh-CN"/>
        </w:rPr>
        <w:t>prefer to r</w:t>
      </w:r>
      <w:r w:rsidR="00B52DCA" w:rsidRPr="00B52DCA">
        <w:rPr>
          <w:rFonts w:eastAsia="等线"/>
          <w:kern w:val="2"/>
          <w:sz w:val="22"/>
          <w:lang w:val="en-US" w:eastAsia="zh-CN"/>
        </w:rPr>
        <w:t xml:space="preserve">euse </w:t>
      </w:r>
      <w:bookmarkStart w:id="75" w:name="OLE_LINK310"/>
      <w:bookmarkStart w:id="76" w:name="OLE_LINK311"/>
      <w:r w:rsidR="00B52DCA" w:rsidRPr="00B52DCA">
        <w:rPr>
          <w:rFonts w:eastAsia="等线"/>
          <w:kern w:val="2"/>
          <w:sz w:val="22"/>
          <w:lang w:val="en-US" w:eastAsia="zh-CN"/>
        </w:rPr>
        <w:t xml:space="preserve">existing </w:t>
      </w:r>
      <w:bookmarkEnd w:id="75"/>
      <w:bookmarkEnd w:id="76"/>
      <w:r w:rsidR="00B52DCA" w:rsidRPr="00B52DCA">
        <w:rPr>
          <w:rFonts w:eastAsia="等线"/>
          <w:kern w:val="2"/>
          <w:sz w:val="22"/>
          <w:lang w:val="en-US" w:eastAsia="zh-CN"/>
        </w:rPr>
        <w:t xml:space="preserve">BS </w:t>
      </w:r>
      <w:bookmarkStart w:id="77" w:name="OLE_LINK236"/>
      <w:bookmarkStart w:id="78" w:name="OLE_LINK237"/>
      <w:r w:rsidR="00B52DCA" w:rsidRPr="00B52DCA">
        <w:rPr>
          <w:rFonts w:eastAsia="等线"/>
          <w:kern w:val="2"/>
          <w:sz w:val="22"/>
          <w:lang w:val="en-US" w:eastAsia="zh-CN"/>
        </w:rPr>
        <w:t>equipment</w:t>
      </w:r>
      <w:bookmarkEnd w:id="77"/>
      <w:bookmarkEnd w:id="78"/>
      <w:r w:rsidR="00061C6E">
        <w:rPr>
          <w:rFonts w:eastAsia="等线"/>
          <w:kern w:val="2"/>
          <w:sz w:val="22"/>
          <w:lang w:val="en-US" w:eastAsia="zh-CN"/>
        </w:rPr>
        <w:t xml:space="preserve">, and </w:t>
      </w:r>
      <w:r w:rsidR="00F95882">
        <w:rPr>
          <w:rFonts w:eastAsia="等线"/>
          <w:kern w:val="2"/>
          <w:sz w:val="22"/>
          <w:lang w:val="en-US" w:eastAsia="zh-CN"/>
        </w:rPr>
        <w:t xml:space="preserve">some </w:t>
      </w:r>
      <w:r w:rsidR="00F95882" w:rsidRPr="00F95882">
        <w:rPr>
          <w:rFonts w:eastAsia="等线"/>
          <w:kern w:val="2"/>
          <w:sz w:val="22"/>
          <w:lang w:val="en-US" w:eastAsia="zh-CN"/>
        </w:rPr>
        <w:t>minor hardware upgrade</w:t>
      </w:r>
      <w:bookmarkEnd w:id="73"/>
      <w:bookmarkEnd w:id="74"/>
      <w:r w:rsidR="00061C6E">
        <w:rPr>
          <w:rFonts w:eastAsia="等线"/>
          <w:kern w:val="2"/>
          <w:sz w:val="22"/>
          <w:lang w:val="en-US" w:eastAsia="zh-CN"/>
        </w:rPr>
        <w:t xml:space="preserve"> can be accepted</w:t>
      </w:r>
      <w:r w:rsidR="00F95882">
        <w:rPr>
          <w:rFonts w:eastAsia="等线"/>
          <w:kern w:val="2"/>
          <w:sz w:val="22"/>
          <w:lang w:val="en-US" w:eastAsia="zh-CN"/>
        </w:rPr>
        <w:t xml:space="preserve">. </w:t>
      </w:r>
      <w:bookmarkStart w:id="79" w:name="OLE_LINK316"/>
      <w:bookmarkStart w:id="80" w:name="OLE_LINK317"/>
      <w:bookmarkStart w:id="81" w:name="OLE_LINK318"/>
      <w:bookmarkStart w:id="82" w:name="OLE_LINK319"/>
      <w:bookmarkStart w:id="83" w:name="OLE_LINK320"/>
      <w:r w:rsidR="00F95882">
        <w:rPr>
          <w:rFonts w:eastAsia="等线"/>
          <w:kern w:val="2"/>
          <w:sz w:val="22"/>
          <w:lang w:val="en-US" w:eastAsia="zh-CN"/>
        </w:rPr>
        <w:t>T</w:t>
      </w:r>
      <w:bookmarkStart w:id="84" w:name="OLE_LINK252"/>
      <w:bookmarkStart w:id="85" w:name="OLE_LINK253"/>
      <w:r w:rsidR="00061C6E">
        <w:rPr>
          <w:rFonts w:eastAsia="等线"/>
          <w:kern w:val="2"/>
          <w:sz w:val="22"/>
          <w:lang w:val="en-US" w:eastAsia="zh-CN"/>
        </w:rPr>
        <w:t xml:space="preserve">o </w:t>
      </w:r>
      <w:bookmarkStart w:id="86" w:name="OLE_LINK314"/>
      <w:bookmarkStart w:id="87" w:name="OLE_LINK315"/>
      <w:r w:rsidR="00061C6E" w:rsidRPr="00061C6E">
        <w:rPr>
          <w:rFonts w:eastAsia="等线"/>
          <w:kern w:val="2"/>
          <w:sz w:val="22"/>
          <w:lang w:val="en-US" w:eastAsia="zh-CN"/>
        </w:rPr>
        <w:t xml:space="preserve">minimize </w:t>
      </w:r>
      <w:bookmarkEnd w:id="86"/>
      <w:bookmarkEnd w:id="87"/>
      <w:r w:rsidR="00061C6E" w:rsidRPr="00061C6E">
        <w:rPr>
          <w:rFonts w:eastAsia="等线"/>
          <w:kern w:val="2"/>
          <w:sz w:val="22"/>
          <w:lang w:val="en-US" w:eastAsia="zh-CN"/>
        </w:rPr>
        <w:t>changes to</w:t>
      </w:r>
      <w:r w:rsidR="00061C6E">
        <w:rPr>
          <w:rFonts w:eastAsia="等线"/>
          <w:kern w:val="2"/>
          <w:sz w:val="22"/>
          <w:lang w:val="en-US" w:eastAsia="zh-CN"/>
        </w:rPr>
        <w:t xml:space="preserve"> </w:t>
      </w:r>
      <w:r w:rsidR="00061C6E" w:rsidRPr="00B52DCA">
        <w:rPr>
          <w:rFonts w:eastAsia="等线"/>
          <w:kern w:val="2"/>
          <w:sz w:val="22"/>
          <w:lang w:val="en-US" w:eastAsia="zh-CN"/>
        </w:rPr>
        <w:t xml:space="preserve">existing </w:t>
      </w:r>
      <w:r w:rsidR="00061C6E">
        <w:rPr>
          <w:rFonts w:eastAsia="等线"/>
          <w:kern w:val="2"/>
          <w:sz w:val="22"/>
          <w:lang w:val="en-US" w:eastAsia="zh-CN"/>
        </w:rPr>
        <w:t xml:space="preserve">BS </w:t>
      </w:r>
      <w:bookmarkStart w:id="88" w:name="OLE_LINK312"/>
      <w:bookmarkStart w:id="89" w:name="OLE_LINK313"/>
      <w:r w:rsidR="00061C6E" w:rsidRPr="00B52DCA">
        <w:rPr>
          <w:rFonts w:eastAsia="等线"/>
          <w:kern w:val="2"/>
          <w:sz w:val="22"/>
          <w:lang w:val="en-US" w:eastAsia="zh-CN"/>
        </w:rPr>
        <w:t>equipment</w:t>
      </w:r>
      <w:bookmarkEnd w:id="88"/>
      <w:bookmarkEnd w:id="89"/>
      <w:r w:rsidR="00061C6E">
        <w:rPr>
          <w:rFonts w:eastAsia="等线"/>
          <w:kern w:val="2"/>
          <w:sz w:val="22"/>
          <w:lang w:val="en-US" w:eastAsia="zh-CN"/>
        </w:rPr>
        <w:t xml:space="preserve">, </w:t>
      </w:r>
      <w:r w:rsidR="00B52DCA">
        <w:rPr>
          <w:rFonts w:eastAsia="等线"/>
          <w:kern w:val="2"/>
          <w:sz w:val="22"/>
          <w:lang w:val="en-US" w:eastAsia="zh-CN"/>
        </w:rPr>
        <w:t>traditional BS RF requirements can be used as baseline for ambient IoT BS</w:t>
      </w:r>
      <w:r w:rsidR="00F95882">
        <w:rPr>
          <w:rFonts w:eastAsia="等线"/>
          <w:kern w:val="2"/>
          <w:sz w:val="22"/>
          <w:lang w:val="en-US" w:eastAsia="zh-CN"/>
        </w:rPr>
        <w:t xml:space="preserve">, and some new </w:t>
      </w:r>
      <w:r w:rsidR="00F95882" w:rsidRPr="00F95882">
        <w:rPr>
          <w:rFonts w:eastAsia="等线"/>
          <w:kern w:val="2"/>
          <w:sz w:val="22"/>
          <w:lang w:val="en-US" w:eastAsia="zh-CN"/>
        </w:rPr>
        <w:t xml:space="preserve">requirements regarding </w:t>
      </w:r>
      <w:r w:rsidR="00061C6E">
        <w:rPr>
          <w:rFonts w:eastAsia="等线"/>
          <w:kern w:val="2"/>
          <w:sz w:val="22"/>
          <w:lang w:val="en-US" w:eastAsia="zh-CN"/>
        </w:rPr>
        <w:t>new characteristics of aIoT</w:t>
      </w:r>
      <w:r w:rsidR="00F95882">
        <w:rPr>
          <w:rFonts w:eastAsia="等线"/>
          <w:kern w:val="2"/>
          <w:sz w:val="22"/>
          <w:lang w:val="en-US" w:eastAsia="zh-CN"/>
        </w:rPr>
        <w:t xml:space="preserve"> can be introduced</w:t>
      </w:r>
      <w:r w:rsidR="00B52DCA">
        <w:rPr>
          <w:rFonts w:eastAsia="等线"/>
          <w:kern w:val="2"/>
          <w:sz w:val="22"/>
          <w:lang w:val="en-US" w:eastAsia="zh-CN"/>
        </w:rPr>
        <w:t>.</w:t>
      </w:r>
      <w:bookmarkEnd w:id="84"/>
      <w:bookmarkEnd w:id="85"/>
      <w:r w:rsidR="00B52DCA">
        <w:rPr>
          <w:rFonts w:eastAsia="等线"/>
          <w:kern w:val="2"/>
          <w:sz w:val="22"/>
          <w:lang w:val="en-US" w:eastAsia="zh-CN"/>
        </w:rPr>
        <w:t xml:space="preserve"> </w:t>
      </w:r>
      <w:bookmarkEnd w:id="70"/>
      <w:bookmarkEnd w:id="71"/>
      <w:bookmarkEnd w:id="79"/>
      <w:bookmarkEnd w:id="80"/>
      <w:bookmarkEnd w:id="81"/>
    </w:p>
    <w:p w14:paraId="13427245" w14:textId="4C203741" w:rsidR="000501F1" w:rsidRDefault="000501F1" w:rsidP="00730DBC">
      <w:pPr>
        <w:rPr>
          <w:rFonts w:eastAsia="等线"/>
          <w:b/>
          <w:kern w:val="2"/>
          <w:sz w:val="22"/>
          <w:lang w:val="en-US" w:eastAsia="zh-CN"/>
        </w:rPr>
      </w:pPr>
      <w:bookmarkStart w:id="90" w:name="OLE_LINK225"/>
      <w:bookmarkStart w:id="91" w:name="OLE_LINK226"/>
      <w:bookmarkStart w:id="92" w:name="OLE_LINK254"/>
      <w:bookmarkStart w:id="93" w:name="OLE_LINK150"/>
      <w:bookmarkStart w:id="94" w:name="OLE_LINK151"/>
      <w:bookmarkEnd w:id="52"/>
      <w:bookmarkEnd w:id="53"/>
      <w:bookmarkEnd w:id="54"/>
      <w:bookmarkEnd w:id="55"/>
      <w:bookmarkEnd w:id="56"/>
      <w:bookmarkEnd w:id="57"/>
      <w:bookmarkEnd w:id="82"/>
      <w:bookmarkEnd w:id="83"/>
      <w:r w:rsidRPr="000501F1">
        <w:rPr>
          <w:rFonts w:eastAsia="等线"/>
          <w:b/>
          <w:kern w:val="2"/>
          <w:sz w:val="22"/>
          <w:lang w:val="en-US" w:eastAsia="zh-CN"/>
        </w:rPr>
        <w:t xml:space="preserve">Observation 1: </w:t>
      </w:r>
      <w:r w:rsidR="00F95882">
        <w:rPr>
          <w:rFonts w:eastAsia="等线"/>
          <w:b/>
          <w:kern w:val="2"/>
          <w:sz w:val="22"/>
          <w:lang w:val="en-US" w:eastAsia="zh-CN"/>
        </w:rPr>
        <w:t>W</w:t>
      </w:r>
      <w:r w:rsidR="00F95882" w:rsidRPr="00F95882">
        <w:rPr>
          <w:rFonts w:eastAsia="等线"/>
          <w:b/>
          <w:kern w:val="2"/>
          <w:sz w:val="22"/>
          <w:lang w:val="en-US" w:eastAsia="zh-CN"/>
        </w:rPr>
        <w:t>aveform design in RAN1 may introduce some hardware upgrade and new RF requirements</w:t>
      </w:r>
      <w:r w:rsidR="00F95882">
        <w:rPr>
          <w:rFonts w:eastAsia="等线"/>
          <w:b/>
          <w:kern w:val="2"/>
          <w:sz w:val="22"/>
          <w:lang w:val="en-US" w:eastAsia="zh-CN"/>
        </w:rPr>
        <w:t>.</w:t>
      </w:r>
    </w:p>
    <w:p w14:paraId="2500DADA" w14:textId="691F34EF" w:rsidR="00F95882" w:rsidRDefault="00F95882" w:rsidP="00730DBC">
      <w:pPr>
        <w:rPr>
          <w:rFonts w:eastAsia="等线"/>
          <w:b/>
          <w:kern w:val="2"/>
          <w:sz w:val="22"/>
          <w:lang w:val="en-US" w:eastAsia="zh-CN"/>
        </w:rPr>
      </w:pPr>
      <w:r>
        <w:rPr>
          <w:rFonts w:eastAsia="等线"/>
          <w:b/>
          <w:kern w:val="2"/>
          <w:sz w:val="22"/>
          <w:lang w:val="en-US" w:eastAsia="zh-CN"/>
        </w:rPr>
        <w:t>Observation 2: A</w:t>
      </w:r>
      <w:r w:rsidRPr="00F95882">
        <w:rPr>
          <w:rFonts w:eastAsia="等线"/>
          <w:b/>
          <w:kern w:val="2"/>
          <w:sz w:val="22"/>
          <w:lang w:val="en-US" w:eastAsia="zh-CN"/>
        </w:rPr>
        <w:t>mbient IoT device has poor reception sensitivity</w:t>
      </w:r>
      <w:r>
        <w:rPr>
          <w:rFonts w:eastAsia="等线"/>
          <w:b/>
          <w:kern w:val="2"/>
          <w:sz w:val="22"/>
          <w:lang w:val="en-US" w:eastAsia="zh-CN"/>
        </w:rPr>
        <w:t>, which may impact on the coverage.</w:t>
      </w:r>
    </w:p>
    <w:p w14:paraId="7878AF25" w14:textId="7777CBAF" w:rsidR="007B5EF1" w:rsidRPr="00B21401" w:rsidRDefault="001749A5" w:rsidP="00B21401">
      <w:pPr>
        <w:rPr>
          <w:rFonts w:eastAsia="等线"/>
          <w:b/>
          <w:kern w:val="2"/>
          <w:sz w:val="22"/>
          <w:lang w:val="en-US" w:eastAsia="zh-CN"/>
        </w:rPr>
      </w:pPr>
      <w:bookmarkStart w:id="95" w:name="OLE_LINK321"/>
      <w:bookmarkStart w:id="96" w:name="OLE_LINK322"/>
      <w:r>
        <w:rPr>
          <w:rFonts w:eastAsia="等线" w:hint="eastAsia"/>
          <w:b/>
          <w:kern w:val="2"/>
          <w:sz w:val="22"/>
          <w:lang w:val="en-US" w:eastAsia="zh-CN"/>
        </w:rPr>
        <w:t>P</w:t>
      </w:r>
      <w:r>
        <w:rPr>
          <w:rFonts w:eastAsia="等线"/>
          <w:b/>
          <w:kern w:val="2"/>
          <w:sz w:val="22"/>
          <w:lang w:val="en-US" w:eastAsia="zh-CN"/>
        </w:rPr>
        <w:t>roposal 1:</w:t>
      </w:r>
      <w:r w:rsidRPr="001749A5">
        <w:rPr>
          <w:rFonts w:eastAsia="等线"/>
          <w:kern w:val="2"/>
          <w:sz w:val="22"/>
          <w:lang w:val="en-US" w:eastAsia="zh-CN"/>
        </w:rPr>
        <w:t xml:space="preserve"> </w:t>
      </w:r>
      <w:r w:rsidRPr="001749A5">
        <w:rPr>
          <w:rFonts w:eastAsia="等线"/>
          <w:b/>
          <w:kern w:val="2"/>
          <w:sz w:val="22"/>
          <w:lang w:val="en-US" w:eastAsia="zh-CN"/>
        </w:rPr>
        <w:t>Pre</w:t>
      </w:r>
      <w:bookmarkStart w:id="97" w:name="OLE_LINK300"/>
      <w:bookmarkStart w:id="98" w:name="OLE_LINK301"/>
      <w:r w:rsidRPr="001749A5">
        <w:rPr>
          <w:rFonts w:eastAsia="等线"/>
          <w:b/>
          <w:kern w:val="2"/>
          <w:sz w:val="22"/>
          <w:lang w:val="en-US" w:eastAsia="zh-CN"/>
        </w:rPr>
        <w:t>fer to reuse existing BS equipment with some minor hardware upgrade</w:t>
      </w:r>
      <w:r w:rsidR="00B21401">
        <w:rPr>
          <w:rFonts w:eastAsia="等线"/>
          <w:b/>
          <w:kern w:val="2"/>
          <w:sz w:val="22"/>
          <w:lang w:val="en-US" w:eastAsia="zh-CN"/>
        </w:rPr>
        <w:t>.</w:t>
      </w:r>
      <w:r w:rsidRPr="001749A5">
        <w:rPr>
          <w:rFonts w:eastAsia="等线"/>
          <w:b/>
          <w:kern w:val="2"/>
          <w:sz w:val="22"/>
          <w:lang w:val="en-US" w:eastAsia="zh-CN"/>
        </w:rPr>
        <w:t xml:space="preserve"> </w:t>
      </w:r>
      <w:bookmarkEnd w:id="90"/>
      <w:bookmarkEnd w:id="91"/>
      <w:bookmarkEnd w:id="92"/>
      <w:r w:rsidR="00B21401" w:rsidRPr="00B21401">
        <w:rPr>
          <w:rFonts w:eastAsia="等线"/>
          <w:b/>
          <w:kern w:val="2"/>
          <w:sz w:val="22"/>
          <w:lang w:val="en-US" w:eastAsia="zh-CN"/>
        </w:rPr>
        <w:t>To minimize changes to existing BS equipment, traditional BS RF requirements can be used as baseline for ambient IoT BS, and some new requirements regarding new characteristics of aIoT can be introduced.</w:t>
      </w:r>
    </w:p>
    <w:p w14:paraId="385BDE56" w14:textId="33DC9938" w:rsidR="002B33C0" w:rsidRPr="002B33C0" w:rsidRDefault="002B33C0" w:rsidP="00B42C7F">
      <w:pPr>
        <w:pStyle w:val="1"/>
        <w:snapToGrid w:val="0"/>
        <w:ind w:left="0" w:firstLine="0"/>
        <w:rPr>
          <w:rFonts w:ascii="Times New Roman" w:hAnsi="Times New Roman"/>
        </w:rPr>
      </w:pPr>
      <w:bookmarkStart w:id="99" w:name="OLE_LINK11"/>
      <w:bookmarkStart w:id="100" w:name="OLE_LINK12"/>
      <w:bookmarkEnd w:id="34"/>
      <w:bookmarkEnd w:id="35"/>
      <w:bookmarkEnd w:id="36"/>
      <w:bookmarkEnd w:id="37"/>
      <w:bookmarkEnd w:id="38"/>
      <w:bookmarkEnd w:id="39"/>
      <w:bookmarkEnd w:id="40"/>
      <w:bookmarkEnd w:id="41"/>
      <w:bookmarkEnd w:id="42"/>
      <w:bookmarkEnd w:id="43"/>
      <w:bookmarkEnd w:id="44"/>
      <w:bookmarkEnd w:id="45"/>
      <w:bookmarkEnd w:id="46"/>
      <w:bookmarkEnd w:id="93"/>
      <w:bookmarkEnd w:id="94"/>
      <w:bookmarkEnd w:id="95"/>
      <w:bookmarkEnd w:id="96"/>
      <w:bookmarkEnd w:id="97"/>
      <w:bookmarkEnd w:id="98"/>
      <w:r>
        <w:rPr>
          <w:rFonts w:ascii="Times New Roman" w:hAnsi="Times New Roman"/>
        </w:rPr>
        <w:t>3</w:t>
      </w:r>
      <w:r w:rsidRPr="002B7F1D">
        <w:rPr>
          <w:rFonts w:ascii="Times New Roman" w:hAnsi="Times New Roman"/>
        </w:rPr>
        <w:tab/>
      </w:r>
      <w:r>
        <w:rPr>
          <w:rFonts w:ascii="Times New Roman" w:hAnsi="Times New Roman"/>
        </w:rPr>
        <w:t>Conclu</w:t>
      </w:r>
      <w:r w:rsidRPr="002B7F1D">
        <w:rPr>
          <w:rFonts w:ascii="Times New Roman" w:hAnsi="Times New Roman"/>
        </w:rPr>
        <w:t>sion</w:t>
      </w:r>
    </w:p>
    <w:p w14:paraId="776E7B8F" w14:textId="57B6CAAB" w:rsidR="002B33C0" w:rsidRDefault="002B33C0" w:rsidP="00127BC6">
      <w:pPr>
        <w:jc w:val="both"/>
        <w:rPr>
          <w:sz w:val="22"/>
        </w:rPr>
      </w:pPr>
      <w:bookmarkStart w:id="101" w:name="OLE_LINK1"/>
      <w:bookmarkStart w:id="102" w:name="OLE_LINK2"/>
      <w:r w:rsidRPr="00E11E89">
        <w:rPr>
          <w:sz w:val="22"/>
        </w:rPr>
        <w:t>I</w:t>
      </w:r>
      <w:bookmarkStart w:id="103" w:name="OLE_LINK48"/>
      <w:bookmarkStart w:id="104" w:name="OLE_LINK49"/>
      <w:r w:rsidRPr="00E11E89">
        <w:rPr>
          <w:sz w:val="22"/>
        </w:rPr>
        <w:t xml:space="preserve">n this paper we provided our views on </w:t>
      </w:r>
      <w:r w:rsidR="0088565B" w:rsidRPr="00E11E89">
        <w:rPr>
          <w:sz w:val="22"/>
        </w:rPr>
        <w:t>the</w:t>
      </w:r>
      <w:bookmarkEnd w:id="103"/>
      <w:bookmarkEnd w:id="104"/>
      <w:r w:rsidR="00046205" w:rsidRPr="00E11E89">
        <w:rPr>
          <w:sz w:val="22"/>
        </w:rPr>
        <w:t xml:space="preserve"> </w:t>
      </w:r>
      <w:bookmarkStart w:id="105" w:name="OLE_LINK91"/>
      <w:bookmarkStart w:id="106" w:name="OLE_LINK92"/>
      <w:bookmarkStart w:id="107" w:name="OLE_LINK3"/>
      <w:bookmarkStart w:id="108" w:name="OLE_LINK4"/>
      <w:r w:rsidR="00046205">
        <w:rPr>
          <w:sz w:val="22"/>
        </w:rPr>
        <w:t>c</w:t>
      </w:r>
      <w:r w:rsidR="00046205" w:rsidRPr="00CD097B">
        <w:rPr>
          <w:sz w:val="22"/>
        </w:rPr>
        <w:t xml:space="preserve">onsideration </w:t>
      </w:r>
      <w:bookmarkEnd w:id="105"/>
      <w:bookmarkEnd w:id="106"/>
      <w:r w:rsidR="00046205" w:rsidRPr="00CD097B">
        <w:rPr>
          <w:sz w:val="22"/>
        </w:rPr>
        <w:t xml:space="preserve">on </w:t>
      </w:r>
      <w:r w:rsidR="00E11E89">
        <w:rPr>
          <w:sz w:val="22"/>
        </w:rPr>
        <w:t xml:space="preserve">RF </w:t>
      </w:r>
      <w:r w:rsidR="00E11E89">
        <w:rPr>
          <w:rFonts w:hint="eastAsia"/>
          <w:sz w:val="22"/>
        </w:rPr>
        <w:t>requirement</w:t>
      </w:r>
      <w:r w:rsidR="00E11E89">
        <w:rPr>
          <w:sz w:val="22"/>
        </w:rPr>
        <w:t xml:space="preserve">s for </w:t>
      </w:r>
      <w:bookmarkEnd w:id="107"/>
      <w:bookmarkEnd w:id="108"/>
      <w:r w:rsidR="00810B02">
        <w:rPr>
          <w:sz w:val="22"/>
        </w:rPr>
        <w:t>ambient IoT BS</w:t>
      </w:r>
      <w:r w:rsidR="00E11E89">
        <w:rPr>
          <w:sz w:val="22"/>
        </w:rPr>
        <w:t>.</w:t>
      </w:r>
    </w:p>
    <w:p w14:paraId="4183F235" w14:textId="77777777" w:rsidR="001749A5" w:rsidRDefault="001749A5" w:rsidP="001749A5">
      <w:pPr>
        <w:rPr>
          <w:rFonts w:eastAsia="等线"/>
          <w:b/>
          <w:kern w:val="2"/>
          <w:sz w:val="22"/>
          <w:lang w:val="en-US" w:eastAsia="zh-CN"/>
        </w:rPr>
      </w:pPr>
      <w:r w:rsidRPr="000501F1">
        <w:rPr>
          <w:rFonts w:eastAsia="等线"/>
          <w:b/>
          <w:kern w:val="2"/>
          <w:sz w:val="22"/>
          <w:lang w:val="en-US" w:eastAsia="zh-CN"/>
        </w:rPr>
        <w:t xml:space="preserve">Observation 1: </w:t>
      </w:r>
      <w:r>
        <w:rPr>
          <w:rFonts w:eastAsia="等线"/>
          <w:b/>
          <w:kern w:val="2"/>
          <w:sz w:val="22"/>
          <w:lang w:val="en-US" w:eastAsia="zh-CN"/>
        </w:rPr>
        <w:t>W</w:t>
      </w:r>
      <w:r w:rsidRPr="00F95882">
        <w:rPr>
          <w:rFonts w:eastAsia="等线"/>
          <w:b/>
          <w:kern w:val="2"/>
          <w:sz w:val="22"/>
          <w:lang w:val="en-US" w:eastAsia="zh-CN"/>
        </w:rPr>
        <w:t>aveform design in RAN1 may introduce some hardware upgrade and new RF requirements</w:t>
      </w:r>
      <w:r>
        <w:rPr>
          <w:rFonts w:eastAsia="等线"/>
          <w:b/>
          <w:kern w:val="2"/>
          <w:sz w:val="22"/>
          <w:lang w:val="en-US" w:eastAsia="zh-CN"/>
        </w:rPr>
        <w:t>.</w:t>
      </w:r>
    </w:p>
    <w:p w14:paraId="7DEFAD5F" w14:textId="77777777" w:rsidR="001749A5" w:rsidRDefault="001749A5" w:rsidP="001749A5">
      <w:pPr>
        <w:rPr>
          <w:rFonts w:eastAsia="等线"/>
          <w:b/>
          <w:kern w:val="2"/>
          <w:sz w:val="22"/>
          <w:lang w:val="en-US" w:eastAsia="zh-CN"/>
        </w:rPr>
      </w:pPr>
      <w:r>
        <w:rPr>
          <w:rFonts w:eastAsia="等线"/>
          <w:b/>
          <w:kern w:val="2"/>
          <w:sz w:val="22"/>
          <w:lang w:val="en-US" w:eastAsia="zh-CN"/>
        </w:rPr>
        <w:t>Observation 2: A</w:t>
      </w:r>
      <w:r w:rsidRPr="00F95882">
        <w:rPr>
          <w:rFonts w:eastAsia="等线"/>
          <w:b/>
          <w:kern w:val="2"/>
          <w:sz w:val="22"/>
          <w:lang w:val="en-US" w:eastAsia="zh-CN"/>
        </w:rPr>
        <w:t>mbient IoT device has poor reception sensitivity</w:t>
      </w:r>
      <w:r>
        <w:rPr>
          <w:rFonts w:eastAsia="等线"/>
          <w:b/>
          <w:kern w:val="2"/>
          <w:sz w:val="22"/>
          <w:lang w:val="en-US" w:eastAsia="zh-CN"/>
        </w:rPr>
        <w:t>, which may impact on the coverage.</w:t>
      </w:r>
    </w:p>
    <w:bookmarkEnd w:id="99"/>
    <w:bookmarkEnd w:id="100"/>
    <w:bookmarkEnd w:id="101"/>
    <w:bookmarkEnd w:id="102"/>
    <w:p w14:paraId="632CCDF5" w14:textId="77777777" w:rsidR="00B21401" w:rsidRDefault="00B21401" w:rsidP="00B21401">
      <w:pPr>
        <w:rPr>
          <w:rFonts w:eastAsia="等线"/>
          <w:b/>
          <w:sz w:val="22"/>
          <w:lang w:val="en-US" w:eastAsia="zh-CN"/>
        </w:rPr>
      </w:pPr>
      <w:r>
        <w:rPr>
          <w:rFonts w:eastAsia="等线"/>
          <w:b/>
          <w:sz w:val="22"/>
          <w:lang w:val="en-US" w:eastAsia="zh-CN"/>
        </w:rPr>
        <w:t>Proposal 1:</w:t>
      </w:r>
      <w:r>
        <w:rPr>
          <w:rFonts w:eastAsia="等线"/>
          <w:sz w:val="22"/>
          <w:lang w:val="en-US" w:eastAsia="zh-CN"/>
        </w:rPr>
        <w:t xml:space="preserve"> </w:t>
      </w:r>
      <w:r>
        <w:rPr>
          <w:rFonts w:eastAsia="等线"/>
          <w:b/>
          <w:sz w:val="22"/>
          <w:lang w:val="en-US" w:eastAsia="zh-CN"/>
        </w:rPr>
        <w:t>Prefer to reuse existing BS equipment with some minor hardware upgrade. To minimize changes to existing BS equipment, traditional BS RF requirements can be used as baseline for ambient IoT BS, and some new requirements regarding new characteristics of aIoT can be introduced.</w:t>
      </w:r>
    </w:p>
    <w:p w14:paraId="250A7E80" w14:textId="5E2D3587" w:rsidR="008D44C5" w:rsidRDefault="008D44C5" w:rsidP="00127BC6">
      <w:pPr>
        <w:pStyle w:val="1"/>
        <w:pBdr>
          <w:top w:val="single" w:sz="12" w:space="0" w:color="auto"/>
        </w:pBdr>
        <w:tabs>
          <w:tab w:val="num" w:pos="432"/>
        </w:tabs>
        <w:overflowPunct/>
        <w:autoSpaceDE/>
        <w:autoSpaceDN/>
        <w:adjustRightInd/>
        <w:ind w:left="0" w:firstLine="0"/>
        <w:jc w:val="both"/>
        <w:textAlignment w:val="auto"/>
        <w:rPr>
          <w:lang w:val="en-US"/>
        </w:rPr>
      </w:pPr>
      <w:r w:rsidRPr="00C0754F">
        <w:rPr>
          <w:lang w:val="en-US"/>
        </w:rPr>
        <w:t>Reference</w:t>
      </w:r>
    </w:p>
    <w:p w14:paraId="0D256DF5" w14:textId="4C0663A1" w:rsidR="003D1187" w:rsidRDefault="0093322E" w:rsidP="003D1187">
      <w:pPr>
        <w:pStyle w:val="a4"/>
        <w:numPr>
          <w:ilvl w:val="0"/>
          <w:numId w:val="18"/>
        </w:numPr>
        <w:overflowPunct/>
        <w:snapToGrid w:val="0"/>
        <w:spacing w:after="120"/>
        <w:ind w:firstLineChars="0"/>
        <w:jc w:val="both"/>
        <w:textAlignment w:val="auto"/>
        <w:rPr>
          <w:lang w:eastAsia="zh-CN"/>
        </w:rPr>
      </w:pPr>
      <w:r w:rsidRPr="004B2273">
        <w:rPr>
          <w:lang w:eastAsia="zh-CN"/>
        </w:rPr>
        <w:t>RP-234058</w:t>
      </w:r>
      <w:r>
        <w:rPr>
          <w:lang w:eastAsia="zh-CN"/>
        </w:rPr>
        <w:t>,</w:t>
      </w:r>
      <w:r w:rsidRPr="004B2273">
        <w:rPr>
          <w:lang w:eastAsia="zh-CN"/>
        </w:rPr>
        <w:t xml:space="preserve"> SID: Study on solutions for Ambient IoT (Internet of Things) in NR</w:t>
      </w:r>
      <w:r>
        <w:rPr>
          <w:lang w:eastAsia="zh-CN"/>
        </w:rPr>
        <w:t>, RAN#102,</w:t>
      </w:r>
      <w:r w:rsidRPr="004B2273">
        <w:rPr>
          <w:lang w:eastAsia="zh-CN"/>
        </w:rPr>
        <w:t xml:space="preserve"> December 11-15, 2023</w:t>
      </w:r>
      <w:r>
        <w:rPr>
          <w:lang w:eastAsia="zh-CN"/>
        </w:rPr>
        <w:t>.</w:t>
      </w:r>
    </w:p>
    <w:p w14:paraId="4AD44595" w14:textId="030F2BB9" w:rsidR="00331297" w:rsidRPr="004C08FC" w:rsidRDefault="00331297" w:rsidP="0093322E">
      <w:pPr>
        <w:snapToGrid w:val="0"/>
        <w:spacing w:beforeLines="50" w:before="156" w:afterLines="50" w:after="156"/>
        <w:ind w:left="420"/>
        <w:rPr>
          <w:rFonts w:eastAsia="宋体"/>
          <w:lang w:eastAsia="zh-CN"/>
        </w:rPr>
      </w:pPr>
    </w:p>
    <w:sectPr w:rsidR="00331297" w:rsidRPr="004C08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23538" w14:textId="77777777" w:rsidR="00A04D01" w:rsidRDefault="00A04D01" w:rsidP="0060718E">
      <w:pPr>
        <w:spacing w:after="0"/>
      </w:pPr>
      <w:r>
        <w:separator/>
      </w:r>
    </w:p>
  </w:endnote>
  <w:endnote w:type="continuationSeparator" w:id="0">
    <w:p w14:paraId="62C2D95A" w14:textId="77777777" w:rsidR="00A04D01" w:rsidRDefault="00A04D01" w:rsidP="006071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19EE5" w14:textId="77777777" w:rsidR="00A04D01" w:rsidRDefault="00A04D01" w:rsidP="0060718E">
      <w:pPr>
        <w:spacing w:after="0"/>
      </w:pPr>
      <w:r>
        <w:separator/>
      </w:r>
    </w:p>
  </w:footnote>
  <w:footnote w:type="continuationSeparator" w:id="0">
    <w:p w14:paraId="531CEEBB" w14:textId="77777777" w:rsidR="00A04D01" w:rsidRDefault="00A04D01" w:rsidP="0060718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4C97"/>
    <w:multiLevelType w:val="hybridMultilevel"/>
    <w:tmpl w:val="39FCCEFA"/>
    <w:lvl w:ilvl="0" w:tplc="2592AB18">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AA0E5D"/>
    <w:multiLevelType w:val="hybridMultilevel"/>
    <w:tmpl w:val="4704BD3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B39D8"/>
    <w:multiLevelType w:val="hybridMultilevel"/>
    <w:tmpl w:val="9524EBDC"/>
    <w:lvl w:ilvl="0" w:tplc="2592AB18">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054CAD"/>
    <w:multiLevelType w:val="hybridMultilevel"/>
    <w:tmpl w:val="CCFEE150"/>
    <w:lvl w:ilvl="0" w:tplc="89DADA86">
      <w:start w:val="2"/>
      <w:numFmt w:val="bullet"/>
      <w:lvlText w:val="-"/>
      <w:lvlJc w:val="left"/>
      <w:pPr>
        <w:ind w:left="780" w:hanging="36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90394A"/>
    <w:multiLevelType w:val="hybridMultilevel"/>
    <w:tmpl w:val="279C18DE"/>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210" w:hanging="360"/>
      </w:pPr>
      <w:rPr>
        <w:rFonts w:hint="default"/>
      </w:rPr>
    </w:lvl>
    <w:lvl w:ilvl="2" w:tplc="04190005">
      <w:start w:val="1"/>
      <w:numFmt w:val="bullet"/>
      <w:lvlText w:val=""/>
      <w:lvlJc w:val="left"/>
      <w:pPr>
        <w:ind w:left="1778"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ED35C8C"/>
    <w:multiLevelType w:val="hybridMultilevel"/>
    <w:tmpl w:val="F43C6850"/>
    <w:lvl w:ilvl="0" w:tplc="F57C5CC2">
      <w:numFmt w:val="bullet"/>
      <w:lvlText w:val="-"/>
      <w:lvlJc w:val="left"/>
      <w:pPr>
        <w:ind w:left="360" w:hanging="360"/>
      </w:pPr>
      <w:rPr>
        <w:rFonts w:ascii="Times New Roman" w:eastAsia="MS Mincho"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3845AC"/>
    <w:multiLevelType w:val="hybridMultilevel"/>
    <w:tmpl w:val="23A827B8"/>
    <w:lvl w:ilvl="0" w:tplc="FBEE7B6A">
      <w:start w:val="2"/>
      <w:numFmt w:val="bullet"/>
      <w:lvlText w:val="-"/>
      <w:lvlJc w:val="left"/>
      <w:pPr>
        <w:ind w:left="360" w:hanging="360"/>
      </w:pPr>
      <w:rPr>
        <w:rFonts w:ascii="Times New Roman" w:eastAsia="等线"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hybridMultilevel"/>
    <w:tmpl w:val="64C2E12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start w:val="1"/>
      <w:numFmt w:val="bullet"/>
      <w:lvlText w:val=""/>
      <w:lvlJc w:val="left"/>
      <w:pPr>
        <w:ind w:left="1777" w:hanging="360"/>
      </w:pPr>
      <w:rPr>
        <w:rFonts w:ascii="Wingdings" w:hAnsi="Wingdings" w:hint="default"/>
      </w:rPr>
    </w:lvl>
    <w:lvl w:ilvl="3" w:tplc="04190001">
      <w:start w:val="1"/>
      <w:numFmt w:val="bullet"/>
      <w:lvlText w:val=""/>
      <w:lvlJc w:val="left"/>
      <w:pPr>
        <w:ind w:left="2061"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16A68C6"/>
    <w:multiLevelType w:val="hybridMultilevel"/>
    <w:tmpl w:val="E82A1D86"/>
    <w:lvl w:ilvl="0" w:tplc="E91685E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A233DB"/>
    <w:multiLevelType w:val="hybridMultilevel"/>
    <w:tmpl w:val="600AF8B4"/>
    <w:lvl w:ilvl="0" w:tplc="D96CAFCA">
      <w:start w:val="2"/>
      <w:numFmt w:val="bullet"/>
      <w:lvlText w:val="-"/>
      <w:lvlJc w:val="left"/>
      <w:pPr>
        <w:ind w:left="780" w:hanging="360"/>
      </w:pPr>
      <w:rPr>
        <w:rFonts w:ascii="Times New Roman" w:eastAsia="等线" w:hAnsi="Times New Roman" w:cs="Times New Roman" w:hint="default"/>
        <w:i w:val="0"/>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9A2026A"/>
    <w:multiLevelType w:val="hybridMultilevel"/>
    <w:tmpl w:val="7BB2D26E"/>
    <w:lvl w:ilvl="0" w:tplc="92927E5C">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7B3C0A35"/>
    <w:multiLevelType w:val="hybridMultilevel"/>
    <w:tmpl w:val="50E854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F113CF"/>
    <w:multiLevelType w:val="hybridMultilevel"/>
    <w:tmpl w:val="2A6CCF52"/>
    <w:lvl w:ilvl="0" w:tplc="92927E5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D432A5"/>
    <w:multiLevelType w:val="hybridMultilevel"/>
    <w:tmpl w:val="4DE6EC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3"/>
  </w:num>
  <w:num w:numId="4">
    <w:abstractNumId w:val="1"/>
  </w:num>
  <w:num w:numId="5">
    <w:abstractNumId w:val="19"/>
  </w:num>
  <w:num w:numId="6">
    <w:abstractNumId w:val="5"/>
  </w:num>
  <w:num w:numId="7">
    <w:abstractNumId w:val="13"/>
  </w:num>
  <w:num w:numId="8">
    <w:abstractNumId w:val="13"/>
  </w:num>
  <w:num w:numId="9">
    <w:abstractNumId w:val="8"/>
  </w:num>
  <w:num w:numId="10">
    <w:abstractNumId w:val="16"/>
  </w:num>
  <w:num w:numId="11">
    <w:abstractNumId w:val="16"/>
  </w:num>
  <w:num w:numId="12">
    <w:abstractNumId w:val="18"/>
  </w:num>
  <w:num w:numId="13">
    <w:abstractNumId w:val="13"/>
  </w:num>
  <w:num w:numId="14">
    <w:abstractNumId w:val="17"/>
  </w:num>
  <w:num w:numId="15">
    <w:abstractNumId w:val="10"/>
  </w:num>
  <w:num w:numId="16">
    <w:abstractNumId w:val="3"/>
  </w:num>
  <w:num w:numId="17">
    <w:abstractNumId w:val="15"/>
  </w:num>
  <w:num w:numId="18">
    <w:abstractNumId w:val="4"/>
  </w:num>
  <w:num w:numId="19">
    <w:abstractNumId w:val="14"/>
  </w:num>
  <w:num w:numId="20">
    <w:abstractNumId w:val="7"/>
  </w:num>
  <w:num w:numId="21">
    <w:abstractNumId w:val="12"/>
  </w:num>
  <w:num w:numId="22">
    <w:abstractNumId w:val="0"/>
  </w:num>
  <w:num w:numId="23">
    <w:abstractNumId w:val="2"/>
  </w:num>
  <w:num w:numId="24">
    <w:abstractNumId w:val="6"/>
  </w:num>
  <w:num w:numId="25">
    <w:abstractNumId w:val="11"/>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F6D"/>
    <w:rsid w:val="00005EDE"/>
    <w:rsid w:val="000075A8"/>
    <w:rsid w:val="0001156B"/>
    <w:rsid w:val="00012552"/>
    <w:rsid w:val="00046205"/>
    <w:rsid w:val="000501F1"/>
    <w:rsid w:val="00050336"/>
    <w:rsid w:val="00050965"/>
    <w:rsid w:val="00051A69"/>
    <w:rsid w:val="000533F5"/>
    <w:rsid w:val="00056E16"/>
    <w:rsid w:val="00061C6E"/>
    <w:rsid w:val="00067121"/>
    <w:rsid w:val="00090643"/>
    <w:rsid w:val="000906CC"/>
    <w:rsid w:val="00094F4A"/>
    <w:rsid w:val="00097235"/>
    <w:rsid w:val="000A51FA"/>
    <w:rsid w:val="000B4450"/>
    <w:rsid w:val="000C63D1"/>
    <w:rsid w:val="000C6DB3"/>
    <w:rsid w:val="000C76D8"/>
    <w:rsid w:val="000D5D48"/>
    <w:rsid w:val="000F0553"/>
    <w:rsid w:val="000F5DEA"/>
    <w:rsid w:val="00113ABF"/>
    <w:rsid w:val="00121C6B"/>
    <w:rsid w:val="00125545"/>
    <w:rsid w:val="00127BC6"/>
    <w:rsid w:val="00154D2B"/>
    <w:rsid w:val="001623B9"/>
    <w:rsid w:val="00164E62"/>
    <w:rsid w:val="0017105E"/>
    <w:rsid w:val="00173C93"/>
    <w:rsid w:val="001749A5"/>
    <w:rsid w:val="00176E4D"/>
    <w:rsid w:val="00191BEB"/>
    <w:rsid w:val="00194E49"/>
    <w:rsid w:val="0019663F"/>
    <w:rsid w:val="001978CC"/>
    <w:rsid w:val="001A3004"/>
    <w:rsid w:val="001A35E3"/>
    <w:rsid w:val="001B4A4B"/>
    <w:rsid w:val="001B56FC"/>
    <w:rsid w:val="001B61EF"/>
    <w:rsid w:val="001D2B9E"/>
    <w:rsid w:val="001E1ED6"/>
    <w:rsid w:val="001E2B42"/>
    <w:rsid w:val="001E7B42"/>
    <w:rsid w:val="001F322F"/>
    <w:rsid w:val="00211740"/>
    <w:rsid w:val="0021697F"/>
    <w:rsid w:val="002275FB"/>
    <w:rsid w:val="002348A4"/>
    <w:rsid w:val="00237D86"/>
    <w:rsid w:val="00245B93"/>
    <w:rsid w:val="00255A6B"/>
    <w:rsid w:val="002845BD"/>
    <w:rsid w:val="00285B6C"/>
    <w:rsid w:val="002A07D6"/>
    <w:rsid w:val="002A5ECE"/>
    <w:rsid w:val="002A7192"/>
    <w:rsid w:val="002B121A"/>
    <w:rsid w:val="002B33C0"/>
    <w:rsid w:val="002B4CB5"/>
    <w:rsid w:val="002C6743"/>
    <w:rsid w:val="002D1082"/>
    <w:rsid w:val="002D4646"/>
    <w:rsid w:val="002E277C"/>
    <w:rsid w:val="002F4465"/>
    <w:rsid w:val="002F5E81"/>
    <w:rsid w:val="003006D1"/>
    <w:rsid w:val="00306926"/>
    <w:rsid w:val="00321E9B"/>
    <w:rsid w:val="00325F6D"/>
    <w:rsid w:val="003262C2"/>
    <w:rsid w:val="00331297"/>
    <w:rsid w:val="00331F2D"/>
    <w:rsid w:val="00334467"/>
    <w:rsid w:val="00336C28"/>
    <w:rsid w:val="00343C8B"/>
    <w:rsid w:val="0035307F"/>
    <w:rsid w:val="003530FA"/>
    <w:rsid w:val="00372CA0"/>
    <w:rsid w:val="003770BB"/>
    <w:rsid w:val="00397270"/>
    <w:rsid w:val="003B08EF"/>
    <w:rsid w:val="003B5A3E"/>
    <w:rsid w:val="003C293B"/>
    <w:rsid w:val="003D1187"/>
    <w:rsid w:val="003D5B9A"/>
    <w:rsid w:val="003E4003"/>
    <w:rsid w:val="003F08D9"/>
    <w:rsid w:val="003F2455"/>
    <w:rsid w:val="00411C47"/>
    <w:rsid w:val="0041413E"/>
    <w:rsid w:val="00414BC1"/>
    <w:rsid w:val="00420C53"/>
    <w:rsid w:val="00423E20"/>
    <w:rsid w:val="00424FA0"/>
    <w:rsid w:val="004442DE"/>
    <w:rsid w:val="00444309"/>
    <w:rsid w:val="0045438F"/>
    <w:rsid w:val="00477F63"/>
    <w:rsid w:val="004919CC"/>
    <w:rsid w:val="004A12F8"/>
    <w:rsid w:val="004A45F1"/>
    <w:rsid w:val="004A4DFE"/>
    <w:rsid w:val="004B3F10"/>
    <w:rsid w:val="004C08FC"/>
    <w:rsid w:val="004E373F"/>
    <w:rsid w:val="004E6DB2"/>
    <w:rsid w:val="004F1B96"/>
    <w:rsid w:val="00502433"/>
    <w:rsid w:val="00515C25"/>
    <w:rsid w:val="00523447"/>
    <w:rsid w:val="00531E52"/>
    <w:rsid w:val="00552FE8"/>
    <w:rsid w:val="005603E4"/>
    <w:rsid w:val="00562388"/>
    <w:rsid w:val="00581479"/>
    <w:rsid w:val="00582A6A"/>
    <w:rsid w:val="00584D12"/>
    <w:rsid w:val="0058646E"/>
    <w:rsid w:val="00587918"/>
    <w:rsid w:val="005A0E1E"/>
    <w:rsid w:val="005A378C"/>
    <w:rsid w:val="005A541E"/>
    <w:rsid w:val="005C1F54"/>
    <w:rsid w:val="005E6CB4"/>
    <w:rsid w:val="00603012"/>
    <w:rsid w:val="0060718E"/>
    <w:rsid w:val="006135FF"/>
    <w:rsid w:val="00623858"/>
    <w:rsid w:val="00625CE9"/>
    <w:rsid w:val="00635C6A"/>
    <w:rsid w:val="0063756F"/>
    <w:rsid w:val="0064531D"/>
    <w:rsid w:val="006455F9"/>
    <w:rsid w:val="00655044"/>
    <w:rsid w:val="006629C4"/>
    <w:rsid w:val="0067089B"/>
    <w:rsid w:val="006814F3"/>
    <w:rsid w:val="006834CB"/>
    <w:rsid w:val="006973F7"/>
    <w:rsid w:val="006A6A62"/>
    <w:rsid w:val="006A6EED"/>
    <w:rsid w:val="006B1C30"/>
    <w:rsid w:val="006B50E8"/>
    <w:rsid w:val="006C2983"/>
    <w:rsid w:val="006C30E0"/>
    <w:rsid w:val="00704FA4"/>
    <w:rsid w:val="00723749"/>
    <w:rsid w:val="0072734E"/>
    <w:rsid w:val="00730DBC"/>
    <w:rsid w:val="0073574E"/>
    <w:rsid w:val="00747507"/>
    <w:rsid w:val="00766508"/>
    <w:rsid w:val="00770B16"/>
    <w:rsid w:val="00776822"/>
    <w:rsid w:val="007830B0"/>
    <w:rsid w:val="007B49E1"/>
    <w:rsid w:val="007B5EF1"/>
    <w:rsid w:val="007C2A09"/>
    <w:rsid w:val="007C4D55"/>
    <w:rsid w:val="007C61E2"/>
    <w:rsid w:val="007D1093"/>
    <w:rsid w:val="007D197A"/>
    <w:rsid w:val="007E7988"/>
    <w:rsid w:val="008016C6"/>
    <w:rsid w:val="00803A29"/>
    <w:rsid w:val="00810B02"/>
    <w:rsid w:val="00813F19"/>
    <w:rsid w:val="0081560B"/>
    <w:rsid w:val="00817C0C"/>
    <w:rsid w:val="00817F96"/>
    <w:rsid w:val="00820210"/>
    <w:rsid w:val="00822031"/>
    <w:rsid w:val="008312B9"/>
    <w:rsid w:val="0083505E"/>
    <w:rsid w:val="0083635B"/>
    <w:rsid w:val="008460D4"/>
    <w:rsid w:val="00846FC6"/>
    <w:rsid w:val="00847E33"/>
    <w:rsid w:val="00872738"/>
    <w:rsid w:val="0087479A"/>
    <w:rsid w:val="0088388F"/>
    <w:rsid w:val="0088565B"/>
    <w:rsid w:val="00886008"/>
    <w:rsid w:val="008A6E62"/>
    <w:rsid w:val="008B2A28"/>
    <w:rsid w:val="008B34F9"/>
    <w:rsid w:val="008B3B68"/>
    <w:rsid w:val="008D2FF5"/>
    <w:rsid w:val="008D44C5"/>
    <w:rsid w:val="008D6869"/>
    <w:rsid w:val="008E43EA"/>
    <w:rsid w:val="008E69D8"/>
    <w:rsid w:val="00901429"/>
    <w:rsid w:val="00903491"/>
    <w:rsid w:val="009058D8"/>
    <w:rsid w:val="00905ACE"/>
    <w:rsid w:val="00911446"/>
    <w:rsid w:val="0093322E"/>
    <w:rsid w:val="00941FAD"/>
    <w:rsid w:val="00942D15"/>
    <w:rsid w:val="00947530"/>
    <w:rsid w:val="00962007"/>
    <w:rsid w:val="009777E5"/>
    <w:rsid w:val="0098059B"/>
    <w:rsid w:val="00994167"/>
    <w:rsid w:val="009A0500"/>
    <w:rsid w:val="009A2480"/>
    <w:rsid w:val="009A598B"/>
    <w:rsid w:val="009B08D8"/>
    <w:rsid w:val="009B2414"/>
    <w:rsid w:val="009C7B23"/>
    <w:rsid w:val="009D04A9"/>
    <w:rsid w:val="009D0A9B"/>
    <w:rsid w:val="009D21B3"/>
    <w:rsid w:val="009D2D84"/>
    <w:rsid w:val="009E02F9"/>
    <w:rsid w:val="009F0473"/>
    <w:rsid w:val="009F3601"/>
    <w:rsid w:val="009F4F77"/>
    <w:rsid w:val="00A04D01"/>
    <w:rsid w:val="00A10C6E"/>
    <w:rsid w:val="00A11BBB"/>
    <w:rsid w:val="00A14077"/>
    <w:rsid w:val="00A14866"/>
    <w:rsid w:val="00A24990"/>
    <w:rsid w:val="00A343C9"/>
    <w:rsid w:val="00A41523"/>
    <w:rsid w:val="00A44A5E"/>
    <w:rsid w:val="00A5167C"/>
    <w:rsid w:val="00A54E2C"/>
    <w:rsid w:val="00A55497"/>
    <w:rsid w:val="00A5704A"/>
    <w:rsid w:val="00A66C49"/>
    <w:rsid w:val="00A673E8"/>
    <w:rsid w:val="00A729D8"/>
    <w:rsid w:val="00A74962"/>
    <w:rsid w:val="00AA4FFB"/>
    <w:rsid w:val="00AA7DDF"/>
    <w:rsid w:val="00AB423A"/>
    <w:rsid w:val="00AB7DDF"/>
    <w:rsid w:val="00AC2B21"/>
    <w:rsid w:val="00AC344B"/>
    <w:rsid w:val="00AD60F2"/>
    <w:rsid w:val="00AF182A"/>
    <w:rsid w:val="00AF2044"/>
    <w:rsid w:val="00B12492"/>
    <w:rsid w:val="00B21401"/>
    <w:rsid w:val="00B42C7F"/>
    <w:rsid w:val="00B46DF1"/>
    <w:rsid w:val="00B52DCA"/>
    <w:rsid w:val="00B57860"/>
    <w:rsid w:val="00B77274"/>
    <w:rsid w:val="00B812AA"/>
    <w:rsid w:val="00B83D7C"/>
    <w:rsid w:val="00B91480"/>
    <w:rsid w:val="00BB1356"/>
    <w:rsid w:val="00BB1E29"/>
    <w:rsid w:val="00BB54FC"/>
    <w:rsid w:val="00BD47FF"/>
    <w:rsid w:val="00BD58D5"/>
    <w:rsid w:val="00BF0E00"/>
    <w:rsid w:val="00BF5773"/>
    <w:rsid w:val="00C02E26"/>
    <w:rsid w:val="00C113DC"/>
    <w:rsid w:val="00C26F5D"/>
    <w:rsid w:val="00C2727E"/>
    <w:rsid w:val="00C3134C"/>
    <w:rsid w:val="00C41C53"/>
    <w:rsid w:val="00C52FDE"/>
    <w:rsid w:val="00C61EAC"/>
    <w:rsid w:val="00C76BE8"/>
    <w:rsid w:val="00C810CF"/>
    <w:rsid w:val="00C84D29"/>
    <w:rsid w:val="00C929CB"/>
    <w:rsid w:val="00C9784C"/>
    <w:rsid w:val="00CB11BE"/>
    <w:rsid w:val="00CC1FF6"/>
    <w:rsid w:val="00CD0262"/>
    <w:rsid w:val="00CD097B"/>
    <w:rsid w:val="00CE6F3C"/>
    <w:rsid w:val="00CF4E77"/>
    <w:rsid w:val="00CF7A69"/>
    <w:rsid w:val="00D227D9"/>
    <w:rsid w:val="00D302B8"/>
    <w:rsid w:val="00D36419"/>
    <w:rsid w:val="00D43F7F"/>
    <w:rsid w:val="00D45AC3"/>
    <w:rsid w:val="00D46305"/>
    <w:rsid w:val="00D55A16"/>
    <w:rsid w:val="00D609A0"/>
    <w:rsid w:val="00D72D8C"/>
    <w:rsid w:val="00DA1CA0"/>
    <w:rsid w:val="00DB26F8"/>
    <w:rsid w:val="00DC1685"/>
    <w:rsid w:val="00DC60CD"/>
    <w:rsid w:val="00DE1946"/>
    <w:rsid w:val="00DE3AB9"/>
    <w:rsid w:val="00DE3BF7"/>
    <w:rsid w:val="00DE46D8"/>
    <w:rsid w:val="00DF290D"/>
    <w:rsid w:val="00DF6924"/>
    <w:rsid w:val="00E04440"/>
    <w:rsid w:val="00E11E89"/>
    <w:rsid w:val="00E15370"/>
    <w:rsid w:val="00E35887"/>
    <w:rsid w:val="00E36427"/>
    <w:rsid w:val="00E47101"/>
    <w:rsid w:val="00E6557A"/>
    <w:rsid w:val="00E754EE"/>
    <w:rsid w:val="00E8536E"/>
    <w:rsid w:val="00EA47C3"/>
    <w:rsid w:val="00EC256F"/>
    <w:rsid w:val="00EE14FA"/>
    <w:rsid w:val="00EF442A"/>
    <w:rsid w:val="00F13BE6"/>
    <w:rsid w:val="00F21599"/>
    <w:rsid w:val="00F24EE2"/>
    <w:rsid w:val="00F25474"/>
    <w:rsid w:val="00F266D7"/>
    <w:rsid w:val="00F3678D"/>
    <w:rsid w:val="00F46A96"/>
    <w:rsid w:val="00F51D21"/>
    <w:rsid w:val="00F524B7"/>
    <w:rsid w:val="00F61EE1"/>
    <w:rsid w:val="00F65B72"/>
    <w:rsid w:val="00F66283"/>
    <w:rsid w:val="00F77026"/>
    <w:rsid w:val="00F95882"/>
    <w:rsid w:val="00FA135B"/>
    <w:rsid w:val="00FA395B"/>
    <w:rsid w:val="00FA405A"/>
    <w:rsid w:val="00FA4487"/>
    <w:rsid w:val="00FC2BCF"/>
    <w:rsid w:val="00FD0446"/>
    <w:rsid w:val="00FD377A"/>
    <w:rsid w:val="00FD5134"/>
    <w:rsid w:val="00FD737F"/>
    <w:rsid w:val="00FE0308"/>
    <w:rsid w:val="00FF1FC5"/>
    <w:rsid w:val="00FF4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62629"/>
  <w15:chartTrackingRefBased/>
  <w15:docId w15:val="{089F9936-507F-4D46-89CA-4BDEEB3D7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5B72"/>
    <w:pPr>
      <w:spacing w:after="180"/>
    </w:pPr>
    <w:rPr>
      <w:rFonts w:ascii="Times New Roman" w:eastAsia="MS Mincho" w:hAnsi="Times New Roman" w:cs="Times New Roman"/>
      <w:kern w:val="0"/>
      <w:sz w:val="20"/>
      <w:szCs w:val="20"/>
      <w:lang w:val="en-GB" w:eastAsia="en-US"/>
    </w:rPr>
  </w:style>
  <w:style w:type="paragraph" w:styleId="1">
    <w:name w:val="heading 1"/>
    <w:next w:val="a"/>
    <w:link w:val="10"/>
    <w:qFormat/>
    <w:rsid w:val="00AA4F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AA4FF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unhideWhenUsed/>
    <w:qFormat/>
    <w:rsid w:val="00730DB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正文3"/>
    <w:qFormat/>
    <w:rsid w:val="00325F6D"/>
    <w:pPr>
      <w:spacing w:before="120" w:after="120"/>
    </w:pPr>
    <w:rPr>
      <w:rFonts w:ascii="Times New Roman" w:eastAsia="等线" w:hAnsi="Times New Roman" w:cs="Times New Roman"/>
      <w:sz w:val="20"/>
      <w:szCs w:val="20"/>
    </w:rPr>
  </w:style>
  <w:style w:type="character" w:customStyle="1" w:styleId="10">
    <w:name w:val="标题 1 字符"/>
    <w:basedOn w:val="a0"/>
    <w:link w:val="1"/>
    <w:rsid w:val="00AA4FFB"/>
    <w:rPr>
      <w:rFonts w:ascii="Arial" w:hAnsi="Arial" w:cs="Times New Roman"/>
      <w:kern w:val="0"/>
      <w:sz w:val="36"/>
      <w:szCs w:val="20"/>
      <w:lang w:val="en-GB" w:eastAsia="ja-JP"/>
    </w:rPr>
  </w:style>
  <w:style w:type="character" w:customStyle="1" w:styleId="20">
    <w:name w:val="标题 2 字符"/>
    <w:basedOn w:val="a0"/>
    <w:link w:val="2"/>
    <w:rsid w:val="00AA4FFB"/>
    <w:rPr>
      <w:rFonts w:asciiTheme="majorHAnsi" w:eastAsiaTheme="majorEastAsia" w:hAnsiTheme="majorHAnsi" w:cstheme="majorBidi"/>
      <w:b/>
      <w:bCs/>
      <w:kern w:val="0"/>
      <w:sz w:val="32"/>
      <w:szCs w:val="32"/>
      <w:lang w:val="en-GB" w:eastAsia="en-US"/>
    </w:rPr>
  </w:style>
  <w:style w:type="table" w:styleId="a3">
    <w:name w:val="Table Grid"/>
    <w:basedOn w:val="a1"/>
    <w:uiPriority w:val="39"/>
    <w:rsid w:val="00F2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목록단락"/>
    <w:basedOn w:val="a"/>
    <w:link w:val="a5"/>
    <w:uiPriority w:val="34"/>
    <w:qFormat/>
    <w:rsid w:val="00F21599"/>
    <w:pPr>
      <w:overflowPunct w:val="0"/>
      <w:autoSpaceDE w:val="0"/>
      <w:autoSpaceDN w:val="0"/>
      <w:adjustRightInd w:val="0"/>
      <w:ind w:firstLineChars="200" w:firstLine="420"/>
      <w:textAlignment w:val="baseline"/>
    </w:pPr>
    <w:rPr>
      <w:rFonts w:eastAsia="Times New Roman"/>
      <w:lang w:eastAsia="en-GB"/>
    </w:rPr>
  </w:style>
  <w:style w:type="character" w:customStyle="1" w:styleId="a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4"/>
    <w:uiPriority w:val="34"/>
    <w:qFormat/>
    <w:locked/>
    <w:rsid w:val="00F21599"/>
    <w:rPr>
      <w:rFonts w:ascii="Times New Roman" w:eastAsia="Times New Roman" w:hAnsi="Times New Roman" w:cs="Times New Roman"/>
      <w:kern w:val="0"/>
      <w:sz w:val="20"/>
      <w:szCs w:val="20"/>
      <w:lang w:val="en-GB" w:eastAsia="en-GB"/>
    </w:rPr>
  </w:style>
  <w:style w:type="character" w:styleId="a6">
    <w:name w:val="annotation reference"/>
    <w:basedOn w:val="a0"/>
    <w:semiHidden/>
    <w:unhideWhenUsed/>
    <w:rsid w:val="00F21599"/>
    <w:rPr>
      <w:sz w:val="16"/>
      <w:szCs w:val="16"/>
    </w:rPr>
  </w:style>
  <w:style w:type="paragraph" w:styleId="a7">
    <w:name w:val="annotation text"/>
    <w:basedOn w:val="a"/>
    <w:link w:val="a8"/>
    <w:uiPriority w:val="99"/>
    <w:unhideWhenUsed/>
    <w:rsid w:val="00F21599"/>
    <w:pPr>
      <w:overflowPunct w:val="0"/>
      <w:autoSpaceDE w:val="0"/>
      <w:autoSpaceDN w:val="0"/>
      <w:adjustRightInd w:val="0"/>
      <w:textAlignment w:val="baseline"/>
    </w:pPr>
    <w:rPr>
      <w:rFonts w:eastAsia="Times New Roman"/>
      <w:lang w:eastAsia="en-GB"/>
    </w:rPr>
  </w:style>
  <w:style w:type="character" w:customStyle="1" w:styleId="a8">
    <w:name w:val="批注文字 字符"/>
    <w:basedOn w:val="a0"/>
    <w:link w:val="a7"/>
    <w:uiPriority w:val="99"/>
    <w:rsid w:val="00F21599"/>
    <w:rPr>
      <w:rFonts w:ascii="Times New Roman" w:eastAsia="Times New Roman" w:hAnsi="Times New Roman" w:cs="Times New Roman"/>
      <w:kern w:val="0"/>
      <w:sz w:val="20"/>
      <w:szCs w:val="20"/>
      <w:lang w:val="en-GB" w:eastAsia="en-GB"/>
    </w:rPr>
  </w:style>
  <w:style w:type="paragraph" w:styleId="a9">
    <w:name w:val="Balloon Text"/>
    <w:basedOn w:val="a"/>
    <w:link w:val="aa"/>
    <w:uiPriority w:val="99"/>
    <w:semiHidden/>
    <w:unhideWhenUsed/>
    <w:rsid w:val="00F21599"/>
    <w:pPr>
      <w:spacing w:after="0"/>
    </w:pPr>
    <w:rPr>
      <w:sz w:val="18"/>
      <w:szCs w:val="18"/>
    </w:rPr>
  </w:style>
  <w:style w:type="character" w:customStyle="1" w:styleId="aa">
    <w:name w:val="批注框文本 字符"/>
    <w:basedOn w:val="a0"/>
    <w:link w:val="a9"/>
    <w:uiPriority w:val="99"/>
    <w:semiHidden/>
    <w:rsid w:val="00F21599"/>
    <w:rPr>
      <w:rFonts w:ascii="Times New Roman" w:eastAsia="MS Mincho" w:hAnsi="Times New Roman" w:cs="Times New Roman"/>
      <w:kern w:val="0"/>
      <w:sz w:val="18"/>
      <w:szCs w:val="18"/>
      <w:lang w:val="en-GB" w:eastAsia="en-US"/>
    </w:rPr>
  </w:style>
  <w:style w:type="paragraph" w:styleId="ab">
    <w:name w:val="header"/>
    <w:basedOn w:val="a"/>
    <w:link w:val="ac"/>
    <w:unhideWhenUsed/>
    <w:rsid w:val="001E1ED6"/>
    <w:pPr>
      <w:tabs>
        <w:tab w:val="center" w:pos="4153"/>
        <w:tab w:val="right" w:pos="8306"/>
      </w:tabs>
      <w:spacing w:after="0"/>
    </w:pPr>
    <w:rPr>
      <w:lang w:val="en-US"/>
    </w:rPr>
  </w:style>
  <w:style w:type="character" w:customStyle="1" w:styleId="ac">
    <w:name w:val="页眉 字符"/>
    <w:basedOn w:val="a0"/>
    <w:link w:val="ab"/>
    <w:rsid w:val="001E1ED6"/>
    <w:rPr>
      <w:rFonts w:ascii="Times New Roman" w:eastAsia="MS Mincho" w:hAnsi="Times New Roman" w:cs="Times New Roman"/>
      <w:kern w:val="0"/>
      <w:sz w:val="20"/>
      <w:szCs w:val="20"/>
      <w:lang w:eastAsia="en-US"/>
    </w:rPr>
  </w:style>
  <w:style w:type="paragraph" w:styleId="ad">
    <w:name w:val="annotation subject"/>
    <w:basedOn w:val="a7"/>
    <w:next w:val="a7"/>
    <w:link w:val="ae"/>
    <w:uiPriority w:val="99"/>
    <w:semiHidden/>
    <w:unhideWhenUsed/>
    <w:rsid w:val="00F77026"/>
    <w:pPr>
      <w:overflowPunct/>
      <w:autoSpaceDE/>
      <w:autoSpaceDN/>
      <w:adjustRightInd/>
      <w:textAlignment w:val="auto"/>
    </w:pPr>
    <w:rPr>
      <w:rFonts w:eastAsia="MS Mincho"/>
      <w:b/>
      <w:bCs/>
      <w:lang w:eastAsia="en-US"/>
    </w:rPr>
  </w:style>
  <w:style w:type="character" w:customStyle="1" w:styleId="ae">
    <w:name w:val="批注主题 字符"/>
    <w:basedOn w:val="a8"/>
    <w:link w:val="ad"/>
    <w:uiPriority w:val="99"/>
    <w:semiHidden/>
    <w:rsid w:val="00F77026"/>
    <w:rPr>
      <w:rFonts w:ascii="Times New Roman" w:eastAsia="MS Mincho" w:hAnsi="Times New Roman" w:cs="Times New Roman"/>
      <w:b/>
      <w:bCs/>
      <w:kern w:val="0"/>
      <w:sz w:val="20"/>
      <w:szCs w:val="20"/>
      <w:lang w:val="en-GB" w:eastAsia="en-US"/>
    </w:rPr>
  </w:style>
  <w:style w:type="paragraph" w:styleId="af">
    <w:name w:val="footer"/>
    <w:basedOn w:val="a"/>
    <w:link w:val="af0"/>
    <w:uiPriority w:val="99"/>
    <w:unhideWhenUsed/>
    <w:rsid w:val="0060718E"/>
    <w:pPr>
      <w:tabs>
        <w:tab w:val="center" w:pos="4153"/>
        <w:tab w:val="right" w:pos="8306"/>
      </w:tabs>
      <w:snapToGrid w:val="0"/>
    </w:pPr>
    <w:rPr>
      <w:sz w:val="18"/>
      <w:szCs w:val="18"/>
    </w:rPr>
  </w:style>
  <w:style w:type="character" w:customStyle="1" w:styleId="af0">
    <w:name w:val="页脚 字符"/>
    <w:basedOn w:val="a0"/>
    <w:link w:val="af"/>
    <w:uiPriority w:val="99"/>
    <w:rsid w:val="0060718E"/>
    <w:rPr>
      <w:rFonts w:ascii="Times New Roman" w:eastAsia="MS Mincho" w:hAnsi="Times New Roman" w:cs="Times New Roman"/>
      <w:kern w:val="0"/>
      <w:sz w:val="18"/>
      <w:szCs w:val="18"/>
      <w:lang w:val="en-GB" w:eastAsia="en-US"/>
    </w:rPr>
  </w:style>
  <w:style w:type="character" w:styleId="af1">
    <w:name w:val="Strong"/>
    <w:basedOn w:val="a0"/>
    <w:uiPriority w:val="22"/>
    <w:qFormat/>
    <w:rsid w:val="008A6E62"/>
    <w:rPr>
      <w:b/>
      <w:bCs/>
    </w:rPr>
  </w:style>
  <w:style w:type="paragraph" w:customStyle="1" w:styleId="References">
    <w:name w:val="References"/>
    <w:basedOn w:val="a"/>
    <w:rsid w:val="00FC2BCF"/>
    <w:pPr>
      <w:numPr>
        <w:numId w:val="20"/>
      </w:numPr>
      <w:autoSpaceDE w:val="0"/>
      <w:autoSpaceDN w:val="0"/>
      <w:snapToGrid w:val="0"/>
      <w:spacing w:after="60"/>
      <w:jc w:val="both"/>
    </w:pPr>
    <w:rPr>
      <w:rFonts w:eastAsia="宋体"/>
      <w:szCs w:val="16"/>
      <w:lang w:val="en-US"/>
    </w:rPr>
  </w:style>
  <w:style w:type="character" w:customStyle="1" w:styleId="40">
    <w:name w:val="标题 4 字符"/>
    <w:basedOn w:val="a0"/>
    <w:link w:val="4"/>
    <w:uiPriority w:val="9"/>
    <w:rsid w:val="00730DBC"/>
    <w:rPr>
      <w:rFonts w:asciiTheme="majorHAnsi" w:eastAsiaTheme="majorEastAsia" w:hAnsiTheme="majorHAnsi" w:cstheme="majorBidi"/>
      <w:b/>
      <w:bCs/>
      <w:kern w:val="0"/>
      <w:sz w:val="28"/>
      <w:szCs w:val="28"/>
      <w:lang w:val="en-GB" w:eastAsia="en-US"/>
    </w:rPr>
  </w:style>
  <w:style w:type="character" w:customStyle="1" w:styleId="THChar">
    <w:name w:val="TH Char"/>
    <w:link w:val="TH"/>
    <w:qFormat/>
    <w:locked/>
    <w:rsid w:val="00730DBC"/>
    <w:rPr>
      <w:rFonts w:ascii="Arial" w:eastAsia="Times New Roman" w:hAnsi="Arial" w:cs="Arial"/>
      <w:b/>
    </w:rPr>
  </w:style>
  <w:style w:type="paragraph" w:customStyle="1" w:styleId="TH">
    <w:name w:val="TH"/>
    <w:basedOn w:val="a"/>
    <w:link w:val="THChar"/>
    <w:rsid w:val="00730DBC"/>
    <w:pPr>
      <w:keepNext/>
      <w:keepLines/>
      <w:overflowPunct w:val="0"/>
      <w:autoSpaceDE w:val="0"/>
      <w:autoSpaceDN w:val="0"/>
      <w:adjustRightInd w:val="0"/>
      <w:spacing w:before="60"/>
      <w:jc w:val="center"/>
    </w:pPr>
    <w:rPr>
      <w:rFonts w:ascii="Arial" w:eastAsia="Times New Roman" w:hAnsi="Arial" w:cs="Arial"/>
      <w:b/>
      <w:kern w:val="2"/>
      <w:sz w:val="21"/>
      <w:szCs w:val="22"/>
      <w:lang w:val="en-US" w:eastAsia="zh-CN"/>
    </w:rPr>
  </w:style>
  <w:style w:type="paragraph" w:customStyle="1" w:styleId="TF">
    <w:name w:val="TF"/>
    <w:basedOn w:val="TH"/>
    <w:rsid w:val="00730DBC"/>
    <w:pPr>
      <w:keepNext w:val="0"/>
      <w:spacing w:before="0" w:after="240"/>
    </w:pPr>
  </w:style>
  <w:style w:type="paragraph" w:customStyle="1" w:styleId="TdocHeader2">
    <w:name w:val="Tdoc_Header_2"/>
    <w:basedOn w:val="a"/>
    <w:uiPriority w:val="99"/>
    <w:qFormat/>
    <w:rsid w:val="003530FA"/>
    <w:pPr>
      <w:widowControl w:val="0"/>
      <w:tabs>
        <w:tab w:val="left" w:pos="1702"/>
        <w:tab w:val="right" w:pos="9078"/>
        <w:tab w:val="right" w:pos="10213"/>
      </w:tabs>
      <w:spacing w:before="120"/>
      <w:jc w:val="both"/>
    </w:pPr>
    <w:rPr>
      <w:rFonts w:ascii="Arial" w:eastAsia="宋体" w:hAnsi="Arial"/>
      <w:b/>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0123">
      <w:bodyDiv w:val="1"/>
      <w:marLeft w:val="0"/>
      <w:marRight w:val="0"/>
      <w:marTop w:val="0"/>
      <w:marBottom w:val="0"/>
      <w:divBdr>
        <w:top w:val="none" w:sz="0" w:space="0" w:color="auto"/>
        <w:left w:val="none" w:sz="0" w:space="0" w:color="auto"/>
        <w:bottom w:val="none" w:sz="0" w:space="0" w:color="auto"/>
        <w:right w:val="none" w:sz="0" w:space="0" w:color="auto"/>
      </w:divBdr>
    </w:div>
    <w:div w:id="122425591">
      <w:bodyDiv w:val="1"/>
      <w:marLeft w:val="0"/>
      <w:marRight w:val="0"/>
      <w:marTop w:val="0"/>
      <w:marBottom w:val="0"/>
      <w:divBdr>
        <w:top w:val="none" w:sz="0" w:space="0" w:color="auto"/>
        <w:left w:val="none" w:sz="0" w:space="0" w:color="auto"/>
        <w:bottom w:val="none" w:sz="0" w:space="0" w:color="auto"/>
        <w:right w:val="none" w:sz="0" w:space="0" w:color="auto"/>
      </w:divBdr>
    </w:div>
    <w:div w:id="247234506">
      <w:bodyDiv w:val="1"/>
      <w:marLeft w:val="0"/>
      <w:marRight w:val="0"/>
      <w:marTop w:val="0"/>
      <w:marBottom w:val="0"/>
      <w:divBdr>
        <w:top w:val="none" w:sz="0" w:space="0" w:color="auto"/>
        <w:left w:val="none" w:sz="0" w:space="0" w:color="auto"/>
        <w:bottom w:val="none" w:sz="0" w:space="0" w:color="auto"/>
        <w:right w:val="none" w:sz="0" w:space="0" w:color="auto"/>
      </w:divBdr>
    </w:div>
    <w:div w:id="289364314">
      <w:bodyDiv w:val="1"/>
      <w:marLeft w:val="0"/>
      <w:marRight w:val="0"/>
      <w:marTop w:val="0"/>
      <w:marBottom w:val="0"/>
      <w:divBdr>
        <w:top w:val="none" w:sz="0" w:space="0" w:color="auto"/>
        <w:left w:val="none" w:sz="0" w:space="0" w:color="auto"/>
        <w:bottom w:val="none" w:sz="0" w:space="0" w:color="auto"/>
        <w:right w:val="none" w:sz="0" w:space="0" w:color="auto"/>
      </w:divBdr>
    </w:div>
    <w:div w:id="353775658">
      <w:bodyDiv w:val="1"/>
      <w:marLeft w:val="0"/>
      <w:marRight w:val="0"/>
      <w:marTop w:val="0"/>
      <w:marBottom w:val="0"/>
      <w:divBdr>
        <w:top w:val="none" w:sz="0" w:space="0" w:color="auto"/>
        <w:left w:val="none" w:sz="0" w:space="0" w:color="auto"/>
        <w:bottom w:val="none" w:sz="0" w:space="0" w:color="auto"/>
        <w:right w:val="none" w:sz="0" w:space="0" w:color="auto"/>
      </w:divBdr>
    </w:div>
    <w:div w:id="423232968">
      <w:bodyDiv w:val="1"/>
      <w:marLeft w:val="0"/>
      <w:marRight w:val="0"/>
      <w:marTop w:val="0"/>
      <w:marBottom w:val="0"/>
      <w:divBdr>
        <w:top w:val="none" w:sz="0" w:space="0" w:color="auto"/>
        <w:left w:val="none" w:sz="0" w:space="0" w:color="auto"/>
        <w:bottom w:val="none" w:sz="0" w:space="0" w:color="auto"/>
        <w:right w:val="none" w:sz="0" w:space="0" w:color="auto"/>
      </w:divBdr>
    </w:div>
    <w:div w:id="626473511">
      <w:bodyDiv w:val="1"/>
      <w:marLeft w:val="0"/>
      <w:marRight w:val="0"/>
      <w:marTop w:val="0"/>
      <w:marBottom w:val="0"/>
      <w:divBdr>
        <w:top w:val="none" w:sz="0" w:space="0" w:color="auto"/>
        <w:left w:val="none" w:sz="0" w:space="0" w:color="auto"/>
        <w:bottom w:val="none" w:sz="0" w:space="0" w:color="auto"/>
        <w:right w:val="none" w:sz="0" w:space="0" w:color="auto"/>
      </w:divBdr>
      <w:divsChild>
        <w:div w:id="1126697169">
          <w:marLeft w:val="0"/>
          <w:marRight w:val="0"/>
          <w:marTop w:val="150"/>
          <w:marBottom w:val="0"/>
          <w:divBdr>
            <w:top w:val="none" w:sz="0" w:space="0" w:color="auto"/>
            <w:left w:val="none" w:sz="0" w:space="0" w:color="auto"/>
            <w:bottom w:val="none" w:sz="0" w:space="0" w:color="auto"/>
            <w:right w:val="none" w:sz="0" w:space="0" w:color="auto"/>
          </w:divBdr>
          <w:divsChild>
            <w:div w:id="1220554033">
              <w:marLeft w:val="0"/>
              <w:marRight w:val="0"/>
              <w:marTop w:val="150"/>
              <w:marBottom w:val="0"/>
              <w:divBdr>
                <w:top w:val="single" w:sz="6" w:space="8" w:color="E3E6F6"/>
                <w:left w:val="none" w:sz="0" w:space="0" w:color="auto"/>
                <w:bottom w:val="none" w:sz="0" w:space="0" w:color="auto"/>
                <w:right w:val="none" w:sz="0" w:space="0" w:color="auto"/>
              </w:divBdr>
              <w:divsChild>
                <w:div w:id="1209680599">
                  <w:marLeft w:val="0"/>
                  <w:marRight w:val="0"/>
                  <w:marTop w:val="0"/>
                  <w:marBottom w:val="0"/>
                  <w:divBdr>
                    <w:top w:val="none" w:sz="0" w:space="0" w:color="auto"/>
                    <w:left w:val="none" w:sz="0" w:space="0" w:color="auto"/>
                    <w:bottom w:val="none" w:sz="0" w:space="0" w:color="auto"/>
                    <w:right w:val="none" w:sz="0" w:space="0" w:color="auto"/>
                  </w:divBdr>
                  <w:divsChild>
                    <w:div w:id="14126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84009">
          <w:marLeft w:val="-150"/>
          <w:marRight w:val="-150"/>
          <w:marTop w:val="0"/>
          <w:marBottom w:val="0"/>
          <w:divBdr>
            <w:top w:val="none" w:sz="0" w:space="0" w:color="auto"/>
            <w:left w:val="none" w:sz="0" w:space="0" w:color="auto"/>
            <w:bottom w:val="none" w:sz="0" w:space="0" w:color="auto"/>
            <w:right w:val="none" w:sz="0" w:space="0" w:color="auto"/>
          </w:divBdr>
          <w:divsChild>
            <w:div w:id="1033532589">
              <w:marLeft w:val="-75"/>
              <w:marRight w:val="-75"/>
              <w:marTop w:val="0"/>
              <w:marBottom w:val="0"/>
              <w:divBdr>
                <w:top w:val="none" w:sz="0" w:space="0" w:color="auto"/>
                <w:left w:val="none" w:sz="0" w:space="0" w:color="auto"/>
                <w:bottom w:val="none" w:sz="0" w:space="0" w:color="auto"/>
                <w:right w:val="none" w:sz="0" w:space="0" w:color="auto"/>
              </w:divBdr>
              <w:divsChild>
                <w:div w:id="91928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970217">
      <w:bodyDiv w:val="1"/>
      <w:marLeft w:val="0"/>
      <w:marRight w:val="0"/>
      <w:marTop w:val="0"/>
      <w:marBottom w:val="0"/>
      <w:divBdr>
        <w:top w:val="none" w:sz="0" w:space="0" w:color="auto"/>
        <w:left w:val="none" w:sz="0" w:space="0" w:color="auto"/>
        <w:bottom w:val="none" w:sz="0" w:space="0" w:color="auto"/>
        <w:right w:val="none" w:sz="0" w:space="0" w:color="auto"/>
      </w:divBdr>
    </w:div>
    <w:div w:id="673921828">
      <w:bodyDiv w:val="1"/>
      <w:marLeft w:val="0"/>
      <w:marRight w:val="0"/>
      <w:marTop w:val="0"/>
      <w:marBottom w:val="0"/>
      <w:divBdr>
        <w:top w:val="none" w:sz="0" w:space="0" w:color="auto"/>
        <w:left w:val="none" w:sz="0" w:space="0" w:color="auto"/>
        <w:bottom w:val="none" w:sz="0" w:space="0" w:color="auto"/>
        <w:right w:val="none" w:sz="0" w:space="0" w:color="auto"/>
      </w:divBdr>
    </w:div>
    <w:div w:id="690573891">
      <w:bodyDiv w:val="1"/>
      <w:marLeft w:val="0"/>
      <w:marRight w:val="0"/>
      <w:marTop w:val="0"/>
      <w:marBottom w:val="0"/>
      <w:divBdr>
        <w:top w:val="none" w:sz="0" w:space="0" w:color="auto"/>
        <w:left w:val="none" w:sz="0" w:space="0" w:color="auto"/>
        <w:bottom w:val="none" w:sz="0" w:space="0" w:color="auto"/>
        <w:right w:val="none" w:sz="0" w:space="0" w:color="auto"/>
      </w:divBdr>
    </w:div>
    <w:div w:id="726105964">
      <w:bodyDiv w:val="1"/>
      <w:marLeft w:val="0"/>
      <w:marRight w:val="0"/>
      <w:marTop w:val="0"/>
      <w:marBottom w:val="0"/>
      <w:divBdr>
        <w:top w:val="none" w:sz="0" w:space="0" w:color="auto"/>
        <w:left w:val="none" w:sz="0" w:space="0" w:color="auto"/>
        <w:bottom w:val="none" w:sz="0" w:space="0" w:color="auto"/>
        <w:right w:val="none" w:sz="0" w:space="0" w:color="auto"/>
      </w:divBdr>
    </w:div>
    <w:div w:id="733822931">
      <w:bodyDiv w:val="1"/>
      <w:marLeft w:val="0"/>
      <w:marRight w:val="0"/>
      <w:marTop w:val="0"/>
      <w:marBottom w:val="0"/>
      <w:divBdr>
        <w:top w:val="none" w:sz="0" w:space="0" w:color="auto"/>
        <w:left w:val="none" w:sz="0" w:space="0" w:color="auto"/>
        <w:bottom w:val="none" w:sz="0" w:space="0" w:color="auto"/>
        <w:right w:val="none" w:sz="0" w:space="0" w:color="auto"/>
      </w:divBdr>
    </w:div>
    <w:div w:id="761294523">
      <w:bodyDiv w:val="1"/>
      <w:marLeft w:val="0"/>
      <w:marRight w:val="0"/>
      <w:marTop w:val="0"/>
      <w:marBottom w:val="0"/>
      <w:divBdr>
        <w:top w:val="none" w:sz="0" w:space="0" w:color="auto"/>
        <w:left w:val="none" w:sz="0" w:space="0" w:color="auto"/>
        <w:bottom w:val="none" w:sz="0" w:space="0" w:color="auto"/>
        <w:right w:val="none" w:sz="0" w:space="0" w:color="auto"/>
      </w:divBdr>
    </w:div>
    <w:div w:id="1041174154">
      <w:bodyDiv w:val="1"/>
      <w:marLeft w:val="0"/>
      <w:marRight w:val="0"/>
      <w:marTop w:val="0"/>
      <w:marBottom w:val="0"/>
      <w:divBdr>
        <w:top w:val="none" w:sz="0" w:space="0" w:color="auto"/>
        <w:left w:val="none" w:sz="0" w:space="0" w:color="auto"/>
        <w:bottom w:val="none" w:sz="0" w:space="0" w:color="auto"/>
        <w:right w:val="none" w:sz="0" w:space="0" w:color="auto"/>
      </w:divBdr>
    </w:div>
    <w:div w:id="1086612840">
      <w:bodyDiv w:val="1"/>
      <w:marLeft w:val="0"/>
      <w:marRight w:val="0"/>
      <w:marTop w:val="0"/>
      <w:marBottom w:val="0"/>
      <w:divBdr>
        <w:top w:val="none" w:sz="0" w:space="0" w:color="auto"/>
        <w:left w:val="none" w:sz="0" w:space="0" w:color="auto"/>
        <w:bottom w:val="none" w:sz="0" w:space="0" w:color="auto"/>
        <w:right w:val="none" w:sz="0" w:space="0" w:color="auto"/>
      </w:divBdr>
    </w:div>
    <w:div w:id="1103918068">
      <w:bodyDiv w:val="1"/>
      <w:marLeft w:val="0"/>
      <w:marRight w:val="0"/>
      <w:marTop w:val="0"/>
      <w:marBottom w:val="0"/>
      <w:divBdr>
        <w:top w:val="none" w:sz="0" w:space="0" w:color="auto"/>
        <w:left w:val="none" w:sz="0" w:space="0" w:color="auto"/>
        <w:bottom w:val="none" w:sz="0" w:space="0" w:color="auto"/>
        <w:right w:val="none" w:sz="0" w:space="0" w:color="auto"/>
      </w:divBdr>
    </w:div>
    <w:div w:id="1166632364">
      <w:bodyDiv w:val="1"/>
      <w:marLeft w:val="0"/>
      <w:marRight w:val="0"/>
      <w:marTop w:val="0"/>
      <w:marBottom w:val="0"/>
      <w:divBdr>
        <w:top w:val="none" w:sz="0" w:space="0" w:color="auto"/>
        <w:left w:val="none" w:sz="0" w:space="0" w:color="auto"/>
        <w:bottom w:val="none" w:sz="0" w:space="0" w:color="auto"/>
        <w:right w:val="none" w:sz="0" w:space="0" w:color="auto"/>
      </w:divBdr>
    </w:div>
    <w:div w:id="1200774315">
      <w:bodyDiv w:val="1"/>
      <w:marLeft w:val="0"/>
      <w:marRight w:val="0"/>
      <w:marTop w:val="0"/>
      <w:marBottom w:val="0"/>
      <w:divBdr>
        <w:top w:val="none" w:sz="0" w:space="0" w:color="auto"/>
        <w:left w:val="none" w:sz="0" w:space="0" w:color="auto"/>
        <w:bottom w:val="none" w:sz="0" w:space="0" w:color="auto"/>
        <w:right w:val="none" w:sz="0" w:space="0" w:color="auto"/>
      </w:divBdr>
    </w:div>
    <w:div w:id="1206941719">
      <w:bodyDiv w:val="1"/>
      <w:marLeft w:val="0"/>
      <w:marRight w:val="0"/>
      <w:marTop w:val="0"/>
      <w:marBottom w:val="0"/>
      <w:divBdr>
        <w:top w:val="none" w:sz="0" w:space="0" w:color="auto"/>
        <w:left w:val="none" w:sz="0" w:space="0" w:color="auto"/>
        <w:bottom w:val="none" w:sz="0" w:space="0" w:color="auto"/>
        <w:right w:val="none" w:sz="0" w:space="0" w:color="auto"/>
      </w:divBdr>
    </w:div>
    <w:div w:id="1229727920">
      <w:bodyDiv w:val="1"/>
      <w:marLeft w:val="0"/>
      <w:marRight w:val="0"/>
      <w:marTop w:val="0"/>
      <w:marBottom w:val="0"/>
      <w:divBdr>
        <w:top w:val="none" w:sz="0" w:space="0" w:color="auto"/>
        <w:left w:val="none" w:sz="0" w:space="0" w:color="auto"/>
        <w:bottom w:val="none" w:sz="0" w:space="0" w:color="auto"/>
        <w:right w:val="none" w:sz="0" w:space="0" w:color="auto"/>
      </w:divBdr>
    </w:div>
    <w:div w:id="1354648276">
      <w:bodyDiv w:val="1"/>
      <w:marLeft w:val="0"/>
      <w:marRight w:val="0"/>
      <w:marTop w:val="0"/>
      <w:marBottom w:val="0"/>
      <w:divBdr>
        <w:top w:val="none" w:sz="0" w:space="0" w:color="auto"/>
        <w:left w:val="none" w:sz="0" w:space="0" w:color="auto"/>
        <w:bottom w:val="none" w:sz="0" w:space="0" w:color="auto"/>
        <w:right w:val="none" w:sz="0" w:space="0" w:color="auto"/>
      </w:divBdr>
    </w:div>
    <w:div w:id="1391272961">
      <w:bodyDiv w:val="1"/>
      <w:marLeft w:val="0"/>
      <w:marRight w:val="0"/>
      <w:marTop w:val="0"/>
      <w:marBottom w:val="0"/>
      <w:divBdr>
        <w:top w:val="none" w:sz="0" w:space="0" w:color="auto"/>
        <w:left w:val="none" w:sz="0" w:space="0" w:color="auto"/>
        <w:bottom w:val="none" w:sz="0" w:space="0" w:color="auto"/>
        <w:right w:val="none" w:sz="0" w:space="0" w:color="auto"/>
      </w:divBdr>
    </w:div>
    <w:div w:id="1404453463">
      <w:bodyDiv w:val="1"/>
      <w:marLeft w:val="0"/>
      <w:marRight w:val="0"/>
      <w:marTop w:val="0"/>
      <w:marBottom w:val="0"/>
      <w:divBdr>
        <w:top w:val="none" w:sz="0" w:space="0" w:color="auto"/>
        <w:left w:val="none" w:sz="0" w:space="0" w:color="auto"/>
        <w:bottom w:val="none" w:sz="0" w:space="0" w:color="auto"/>
        <w:right w:val="none" w:sz="0" w:space="0" w:color="auto"/>
      </w:divBdr>
    </w:div>
    <w:div w:id="1404644457">
      <w:bodyDiv w:val="1"/>
      <w:marLeft w:val="0"/>
      <w:marRight w:val="0"/>
      <w:marTop w:val="0"/>
      <w:marBottom w:val="0"/>
      <w:divBdr>
        <w:top w:val="none" w:sz="0" w:space="0" w:color="auto"/>
        <w:left w:val="none" w:sz="0" w:space="0" w:color="auto"/>
        <w:bottom w:val="none" w:sz="0" w:space="0" w:color="auto"/>
        <w:right w:val="none" w:sz="0" w:space="0" w:color="auto"/>
      </w:divBdr>
      <w:divsChild>
        <w:div w:id="88938059">
          <w:marLeft w:val="0"/>
          <w:marRight w:val="0"/>
          <w:marTop w:val="0"/>
          <w:marBottom w:val="0"/>
          <w:divBdr>
            <w:top w:val="none" w:sz="0" w:space="0" w:color="auto"/>
            <w:left w:val="none" w:sz="0" w:space="0" w:color="auto"/>
            <w:bottom w:val="none" w:sz="0" w:space="0" w:color="auto"/>
            <w:right w:val="none" w:sz="0" w:space="0" w:color="auto"/>
          </w:divBdr>
          <w:divsChild>
            <w:div w:id="11651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236582">
      <w:bodyDiv w:val="1"/>
      <w:marLeft w:val="0"/>
      <w:marRight w:val="0"/>
      <w:marTop w:val="0"/>
      <w:marBottom w:val="0"/>
      <w:divBdr>
        <w:top w:val="none" w:sz="0" w:space="0" w:color="auto"/>
        <w:left w:val="none" w:sz="0" w:space="0" w:color="auto"/>
        <w:bottom w:val="none" w:sz="0" w:space="0" w:color="auto"/>
        <w:right w:val="none" w:sz="0" w:space="0" w:color="auto"/>
      </w:divBdr>
    </w:div>
    <w:div w:id="1490445745">
      <w:bodyDiv w:val="1"/>
      <w:marLeft w:val="0"/>
      <w:marRight w:val="0"/>
      <w:marTop w:val="0"/>
      <w:marBottom w:val="0"/>
      <w:divBdr>
        <w:top w:val="none" w:sz="0" w:space="0" w:color="auto"/>
        <w:left w:val="none" w:sz="0" w:space="0" w:color="auto"/>
        <w:bottom w:val="none" w:sz="0" w:space="0" w:color="auto"/>
        <w:right w:val="none" w:sz="0" w:space="0" w:color="auto"/>
      </w:divBdr>
    </w:div>
    <w:div w:id="1637491651">
      <w:bodyDiv w:val="1"/>
      <w:marLeft w:val="0"/>
      <w:marRight w:val="0"/>
      <w:marTop w:val="0"/>
      <w:marBottom w:val="0"/>
      <w:divBdr>
        <w:top w:val="none" w:sz="0" w:space="0" w:color="auto"/>
        <w:left w:val="none" w:sz="0" w:space="0" w:color="auto"/>
        <w:bottom w:val="none" w:sz="0" w:space="0" w:color="auto"/>
        <w:right w:val="none" w:sz="0" w:space="0" w:color="auto"/>
      </w:divBdr>
    </w:div>
    <w:div w:id="1830439175">
      <w:bodyDiv w:val="1"/>
      <w:marLeft w:val="0"/>
      <w:marRight w:val="0"/>
      <w:marTop w:val="0"/>
      <w:marBottom w:val="0"/>
      <w:divBdr>
        <w:top w:val="none" w:sz="0" w:space="0" w:color="auto"/>
        <w:left w:val="none" w:sz="0" w:space="0" w:color="auto"/>
        <w:bottom w:val="none" w:sz="0" w:space="0" w:color="auto"/>
        <w:right w:val="none" w:sz="0" w:space="0" w:color="auto"/>
      </w:divBdr>
    </w:div>
    <w:div w:id="1864131471">
      <w:bodyDiv w:val="1"/>
      <w:marLeft w:val="0"/>
      <w:marRight w:val="0"/>
      <w:marTop w:val="0"/>
      <w:marBottom w:val="0"/>
      <w:divBdr>
        <w:top w:val="none" w:sz="0" w:space="0" w:color="auto"/>
        <w:left w:val="none" w:sz="0" w:space="0" w:color="auto"/>
        <w:bottom w:val="none" w:sz="0" w:space="0" w:color="auto"/>
        <w:right w:val="none" w:sz="0" w:space="0" w:color="auto"/>
      </w:divBdr>
    </w:div>
    <w:div w:id="1894076498">
      <w:bodyDiv w:val="1"/>
      <w:marLeft w:val="0"/>
      <w:marRight w:val="0"/>
      <w:marTop w:val="0"/>
      <w:marBottom w:val="0"/>
      <w:divBdr>
        <w:top w:val="none" w:sz="0" w:space="0" w:color="auto"/>
        <w:left w:val="none" w:sz="0" w:space="0" w:color="auto"/>
        <w:bottom w:val="none" w:sz="0" w:space="0" w:color="auto"/>
        <w:right w:val="none" w:sz="0" w:space="0" w:color="auto"/>
      </w:divBdr>
    </w:div>
    <w:div w:id="1922522740">
      <w:bodyDiv w:val="1"/>
      <w:marLeft w:val="0"/>
      <w:marRight w:val="0"/>
      <w:marTop w:val="0"/>
      <w:marBottom w:val="0"/>
      <w:divBdr>
        <w:top w:val="none" w:sz="0" w:space="0" w:color="auto"/>
        <w:left w:val="none" w:sz="0" w:space="0" w:color="auto"/>
        <w:bottom w:val="none" w:sz="0" w:space="0" w:color="auto"/>
        <w:right w:val="none" w:sz="0" w:space="0" w:color="auto"/>
      </w:divBdr>
    </w:div>
    <w:div w:id="2036806691">
      <w:bodyDiv w:val="1"/>
      <w:marLeft w:val="0"/>
      <w:marRight w:val="0"/>
      <w:marTop w:val="0"/>
      <w:marBottom w:val="0"/>
      <w:divBdr>
        <w:top w:val="none" w:sz="0" w:space="0" w:color="auto"/>
        <w:left w:val="none" w:sz="0" w:space="0" w:color="auto"/>
        <w:bottom w:val="none" w:sz="0" w:space="0" w:color="auto"/>
        <w:right w:val="none" w:sz="0" w:space="0" w:color="auto"/>
      </w:divBdr>
    </w:div>
    <w:div w:id="2050569925">
      <w:bodyDiv w:val="1"/>
      <w:marLeft w:val="0"/>
      <w:marRight w:val="0"/>
      <w:marTop w:val="0"/>
      <w:marBottom w:val="0"/>
      <w:divBdr>
        <w:top w:val="none" w:sz="0" w:space="0" w:color="auto"/>
        <w:left w:val="none" w:sz="0" w:space="0" w:color="auto"/>
        <w:bottom w:val="none" w:sz="0" w:space="0" w:color="auto"/>
        <w:right w:val="none" w:sz="0" w:space="0" w:color="auto"/>
      </w:divBdr>
    </w:div>
    <w:div w:id="2060811669">
      <w:bodyDiv w:val="1"/>
      <w:marLeft w:val="0"/>
      <w:marRight w:val="0"/>
      <w:marTop w:val="0"/>
      <w:marBottom w:val="0"/>
      <w:divBdr>
        <w:top w:val="none" w:sz="0" w:space="0" w:color="auto"/>
        <w:left w:val="none" w:sz="0" w:space="0" w:color="auto"/>
        <w:bottom w:val="none" w:sz="0" w:space="0" w:color="auto"/>
        <w:right w:val="none" w:sz="0" w:space="0" w:color="auto"/>
      </w:divBdr>
    </w:div>
    <w:div w:id="2090039679">
      <w:bodyDiv w:val="1"/>
      <w:marLeft w:val="0"/>
      <w:marRight w:val="0"/>
      <w:marTop w:val="0"/>
      <w:marBottom w:val="0"/>
      <w:divBdr>
        <w:top w:val="none" w:sz="0" w:space="0" w:color="auto"/>
        <w:left w:val="none" w:sz="0" w:space="0" w:color="auto"/>
        <w:bottom w:val="none" w:sz="0" w:space="0" w:color="auto"/>
        <w:right w:val="none" w:sz="0" w:space="0" w:color="auto"/>
      </w:divBdr>
    </w:div>
    <w:div w:id="214141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B92C4-187D-45DF-8313-CC9EDB488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8089</TotalTime>
  <Pages>2</Pages>
  <Words>468</Words>
  <Characters>2668</Characters>
  <Application>Microsoft Office Word</Application>
  <DocSecurity>0</DocSecurity>
  <Lines>22</Lines>
  <Paragraphs>6</Paragraphs>
  <ScaleCrop>false</ScaleCrop>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kx Yang</dc:creator>
  <cp:keywords/>
  <dc:description/>
  <cp:lastModifiedBy>杨可心</cp:lastModifiedBy>
  <cp:revision>32</cp:revision>
  <dcterms:created xsi:type="dcterms:W3CDTF">2023-07-28T07:25:00Z</dcterms:created>
  <dcterms:modified xsi:type="dcterms:W3CDTF">2024-05-13T08:19:00Z</dcterms:modified>
</cp:coreProperties>
</file>